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04556" w:rsidRDefault="00204556">
      <w:pPr>
        <w:rPr>
          <w:rFonts w:ascii="Times New Roman" w:hAnsi="Times New Roman" w:cs="Times New Roman"/>
          <w:b/>
          <w:sz w:val="24"/>
          <w:szCs w:val="24"/>
        </w:rPr>
      </w:pPr>
    </w:p>
    <w:p w:rsidR="00204556" w:rsidRDefault="00204556">
      <w:pPr>
        <w:rPr>
          <w:rFonts w:ascii="Times New Roman" w:hAnsi="Times New Roman" w:cs="Times New Roman"/>
          <w:b/>
          <w:sz w:val="24"/>
          <w:szCs w:val="24"/>
        </w:rPr>
      </w:pPr>
    </w:p>
    <w:p w:rsidR="00204556" w:rsidRDefault="00204556">
      <w:pPr>
        <w:rPr>
          <w:rFonts w:ascii="Times New Roman" w:hAnsi="Times New Roman" w:cs="Times New Roman"/>
          <w:b/>
          <w:sz w:val="24"/>
          <w:szCs w:val="24"/>
        </w:rPr>
      </w:pPr>
    </w:p>
    <w:p w:rsidR="00204556" w:rsidRDefault="00204556">
      <w:pPr>
        <w:rPr>
          <w:rFonts w:ascii="Times New Roman" w:hAnsi="Times New Roman" w:cs="Times New Roman"/>
          <w:b/>
          <w:sz w:val="24"/>
          <w:szCs w:val="24"/>
        </w:rPr>
      </w:pPr>
    </w:p>
    <w:p w:rsidR="00204556" w:rsidRDefault="00204556">
      <w:pPr>
        <w:rPr>
          <w:rFonts w:ascii="Times New Roman" w:hAnsi="Times New Roman" w:cs="Times New Roman"/>
          <w:b/>
          <w:sz w:val="24"/>
          <w:szCs w:val="24"/>
        </w:rPr>
      </w:pPr>
    </w:p>
    <w:p w:rsidR="00204556" w:rsidRDefault="00204556">
      <w:pPr>
        <w:rPr>
          <w:rFonts w:ascii="Times New Roman" w:hAnsi="Times New Roman" w:cs="Times New Roman"/>
          <w:b/>
          <w:sz w:val="24"/>
          <w:szCs w:val="24"/>
        </w:rPr>
      </w:pPr>
    </w:p>
    <w:p w:rsidR="00591029" w:rsidRDefault="00796839" w:rsidP="00204556">
      <w:pPr>
        <w:jc w:val="center"/>
        <w:rPr>
          <w:rFonts w:ascii="Times New Roman" w:hAnsi="Times New Roman" w:cs="Times New Roman"/>
          <w:b/>
          <w:sz w:val="24"/>
          <w:szCs w:val="24"/>
        </w:rPr>
      </w:pPr>
      <w:r w:rsidRPr="00204556">
        <w:rPr>
          <w:rFonts w:ascii="Times New Roman" w:hAnsi="Times New Roman" w:cs="Times New Roman"/>
          <w:b/>
          <w:sz w:val="24"/>
          <w:szCs w:val="24"/>
        </w:rPr>
        <w:t>Rethink</w:t>
      </w:r>
      <w:r w:rsidR="008123D8" w:rsidRPr="00204556">
        <w:rPr>
          <w:rFonts w:ascii="Times New Roman" w:hAnsi="Times New Roman" w:cs="Times New Roman"/>
          <w:b/>
          <w:sz w:val="24"/>
          <w:szCs w:val="24"/>
        </w:rPr>
        <w:t>ing the Diversity Paradig</w:t>
      </w:r>
      <w:r w:rsidR="009836F4" w:rsidRPr="00204556">
        <w:rPr>
          <w:rFonts w:ascii="Times New Roman" w:hAnsi="Times New Roman" w:cs="Times New Roman"/>
          <w:b/>
          <w:sz w:val="24"/>
          <w:szCs w:val="24"/>
        </w:rPr>
        <w:t>m</w:t>
      </w:r>
      <w:r w:rsidR="00591029">
        <w:rPr>
          <w:rFonts w:ascii="Times New Roman" w:hAnsi="Times New Roman" w:cs="Times New Roman"/>
          <w:b/>
          <w:sz w:val="24"/>
          <w:szCs w:val="24"/>
        </w:rPr>
        <w:t xml:space="preserve"> in Higher Education</w:t>
      </w:r>
      <w:r w:rsidR="008123D8" w:rsidRPr="00204556">
        <w:rPr>
          <w:rFonts w:ascii="Times New Roman" w:hAnsi="Times New Roman" w:cs="Times New Roman"/>
          <w:b/>
          <w:sz w:val="24"/>
          <w:szCs w:val="24"/>
        </w:rPr>
        <w:t xml:space="preserve">: </w:t>
      </w:r>
    </w:p>
    <w:p w:rsidR="005B0720" w:rsidRPr="00204556" w:rsidRDefault="00796839" w:rsidP="00204556">
      <w:pPr>
        <w:jc w:val="center"/>
        <w:rPr>
          <w:rFonts w:ascii="Times New Roman" w:hAnsi="Times New Roman" w:cs="Times New Roman"/>
          <w:b/>
          <w:sz w:val="24"/>
          <w:szCs w:val="24"/>
        </w:rPr>
      </w:pPr>
      <w:r w:rsidRPr="00204556">
        <w:rPr>
          <w:rFonts w:ascii="Times New Roman" w:hAnsi="Times New Roman" w:cs="Times New Roman"/>
          <w:b/>
          <w:sz w:val="24"/>
          <w:szCs w:val="24"/>
        </w:rPr>
        <w:t xml:space="preserve">New Frameworks </w:t>
      </w:r>
      <w:r w:rsidR="00591029">
        <w:rPr>
          <w:rFonts w:ascii="Times New Roman" w:hAnsi="Times New Roman" w:cs="Times New Roman"/>
          <w:b/>
          <w:sz w:val="24"/>
          <w:szCs w:val="24"/>
        </w:rPr>
        <w:t>for Inclusion and Equity</w:t>
      </w:r>
    </w:p>
    <w:p w:rsidR="004F7826" w:rsidRDefault="004F7826">
      <w:pPr>
        <w:rPr>
          <w:rFonts w:ascii="Times New Roman" w:hAnsi="Times New Roman" w:cs="Times New Roman"/>
          <w:sz w:val="24"/>
          <w:szCs w:val="24"/>
        </w:rPr>
      </w:pPr>
    </w:p>
    <w:p w:rsidR="00591029" w:rsidRDefault="00591029">
      <w:pPr>
        <w:rPr>
          <w:rFonts w:ascii="Times New Roman" w:hAnsi="Times New Roman" w:cs="Times New Roman"/>
          <w:sz w:val="24"/>
          <w:szCs w:val="24"/>
        </w:rPr>
      </w:pPr>
    </w:p>
    <w:p w:rsidR="00204556" w:rsidRDefault="00204556">
      <w:pPr>
        <w:rPr>
          <w:rFonts w:ascii="Times New Roman" w:hAnsi="Times New Roman" w:cs="Times New Roman"/>
          <w:sz w:val="24"/>
          <w:szCs w:val="24"/>
        </w:rPr>
      </w:pPr>
    </w:p>
    <w:p w:rsidR="00204556" w:rsidRDefault="00204556" w:rsidP="00204556">
      <w:pPr>
        <w:jc w:val="center"/>
        <w:rPr>
          <w:rFonts w:ascii="Times New Roman" w:hAnsi="Times New Roman" w:cs="Times New Roman"/>
          <w:sz w:val="24"/>
          <w:szCs w:val="24"/>
        </w:rPr>
      </w:pPr>
    </w:p>
    <w:p w:rsidR="00204556" w:rsidRDefault="00204556" w:rsidP="00204556">
      <w:pPr>
        <w:jc w:val="center"/>
        <w:rPr>
          <w:rFonts w:ascii="Times New Roman" w:hAnsi="Times New Roman" w:cs="Times New Roman"/>
          <w:sz w:val="24"/>
          <w:szCs w:val="24"/>
        </w:rPr>
      </w:pPr>
      <w:r>
        <w:rPr>
          <w:rFonts w:ascii="Times New Roman" w:hAnsi="Times New Roman" w:cs="Times New Roman"/>
          <w:sz w:val="24"/>
          <w:szCs w:val="24"/>
        </w:rPr>
        <w:t>Derek Greenfield</w:t>
      </w:r>
    </w:p>
    <w:p w:rsidR="00204556" w:rsidRDefault="00204556" w:rsidP="00204556">
      <w:pPr>
        <w:jc w:val="center"/>
        <w:rPr>
          <w:rFonts w:ascii="Times New Roman" w:hAnsi="Times New Roman" w:cs="Times New Roman"/>
          <w:sz w:val="24"/>
          <w:szCs w:val="24"/>
        </w:rPr>
      </w:pPr>
      <w:r>
        <w:rPr>
          <w:rFonts w:ascii="Times New Roman" w:hAnsi="Times New Roman" w:cs="Times New Roman"/>
          <w:sz w:val="24"/>
          <w:szCs w:val="24"/>
        </w:rPr>
        <w:t>Alcorn State University</w:t>
      </w:r>
    </w:p>
    <w:p w:rsidR="00A24A77" w:rsidRDefault="00A24A77" w:rsidP="00204556">
      <w:pPr>
        <w:jc w:val="center"/>
        <w:rPr>
          <w:rFonts w:ascii="Times New Roman" w:hAnsi="Times New Roman" w:cs="Times New Roman"/>
          <w:sz w:val="24"/>
          <w:szCs w:val="24"/>
        </w:rPr>
      </w:pPr>
    </w:p>
    <w:p w:rsidR="00204556" w:rsidRDefault="00204556" w:rsidP="00204556">
      <w:pPr>
        <w:jc w:val="center"/>
        <w:rPr>
          <w:rFonts w:ascii="Times New Roman" w:hAnsi="Times New Roman" w:cs="Times New Roman"/>
          <w:sz w:val="24"/>
          <w:szCs w:val="24"/>
        </w:rPr>
      </w:pPr>
    </w:p>
    <w:p w:rsidR="00A24A77" w:rsidRDefault="00A24A77" w:rsidP="00A24A77">
      <w:pPr>
        <w:jc w:val="center"/>
        <w:rPr>
          <w:rFonts w:ascii="Times New Roman" w:hAnsi="Times New Roman" w:cs="Times New Roman"/>
          <w:sz w:val="24"/>
          <w:szCs w:val="24"/>
        </w:rPr>
      </w:pPr>
      <w:r>
        <w:rPr>
          <w:rFonts w:ascii="Times New Roman" w:hAnsi="Times New Roman" w:cs="Times New Roman"/>
          <w:sz w:val="24"/>
          <w:szCs w:val="24"/>
        </w:rPr>
        <w:t>M. Christopher Brown II</w:t>
      </w:r>
    </w:p>
    <w:p w:rsidR="00A24A77" w:rsidRDefault="00A24A77" w:rsidP="00A24A77">
      <w:pPr>
        <w:jc w:val="center"/>
        <w:rPr>
          <w:rFonts w:ascii="Times New Roman" w:hAnsi="Times New Roman" w:cs="Times New Roman"/>
          <w:sz w:val="24"/>
          <w:szCs w:val="24"/>
        </w:rPr>
      </w:pPr>
      <w:r>
        <w:rPr>
          <w:rFonts w:ascii="Times New Roman" w:hAnsi="Times New Roman" w:cs="Times New Roman"/>
          <w:sz w:val="24"/>
          <w:szCs w:val="24"/>
        </w:rPr>
        <w:t>Alcorn State University</w:t>
      </w:r>
    </w:p>
    <w:p w:rsidR="00204556" w:rsidRDefault="00204556" w:rsidP="00204556">
      <w:pPr>
        <w:jc w:val="center"/>
        <w:rPr>
          <w:rFonts w:ascii="Times New Roman" w:hAnsi="Times New Roman" w:cs="Times New Roman"/>
          <w:sz w:val="24"/>
          <w:szCs w:val="24"/>
        </w:rPr>
      </w:pPr>
    </w:p>
    <w:p w:rsidR="00204556" w:rsidRDefault="00204556" w:rsidP="00204556">
      <w:pPr>
        <w:jc w:val="center"/>
        <w:rPr>
          <w:rFonts w:ascii="Times New Roman" w:hAnsi="Times New Roman" w:cs="Times New Roman"/>
          <w:sz w:val="24"/>
          <w:szCs w:val="24"/>
        </w:rPr>
      </w:pPr>
    </w:p>
    <w:p w:rsidR="00204556" w:rsidRDefault="00204556" w:rsidP="00204556">
      <w:pPr>
        <w:jc w:val="center"/>
        <w:rPr>
          <w:rFonts w:ascii="Times New Roman" w:hAnsi="Times New Roman" w:cs="Times New Roman"/>
          <w:sz w:val="24"/>
          <w:szCs w:val="24"/>
        </w:rPr>
      </w:pPr>
    </w:p>
    <w:p w:rsidR="00204556" w:rsidRDefault="00204556" w:rsidP="00204556">
      <w:pPr>
        <w:jc w:val="center"/>
        <w:rPr>
          <w:rFonts w:ascii="Times New Roman" w:hAnsi="Times New Roman" w:cs="Times New Roman"/>
          <w:sz w:val="24"/>
          <w:szCs w:val="24"/>
        </w:rPr>
      </w:pPr>
    </w:p>
    <w:p w:rsidR="00204556" w:rsidRDefault="00204556" w:rsidP="00591029">
      <w:pPr>
        <w:rPr>
          <w:rFonts w:ascii="Times New Roman" w:hAnsi="Times New Roman" w:cs="Times New Roman"/>
          <w:sz w:val="24"/>
          <w:szCs w:val="24"/>
        </w:rPr>
      </w:pPr>
    </w:p>
    <w:p w:rsidR="00A36BD6" w:rsidRDefault="00204556" w:rsidP="00204556">
      <w:pPr>
        <w:rPr>
          <w:rFonts w:ascii="Times New Roman" w:hAnsi="Times New Roman" w:cs="Times New Roman"/>
          <w:sz w:val="24"/>
          <w:szCs w:val="24"/>
        </w:rPr>
      </w:pPr>
      <w:r>
        <w:rPr>
          <w:rFonts w:ascii="Times New Roman" w:hAnsi="Times New Roman" w:cs="Times New Roman"/>
          <w:sz w:val="24"/>
          <w:szCs w:val="24"/>
        </w:rPr>
        <w:t xml:space="preserve">Direct correspondence to: </w:t>
      </w:r>
      <w:r w:rsidR="00A24A77">
        <w:rPr>
          <w:rFonts w:ascii="Times New Roman" w:hAnsi="Times New Roman" w:cs="Times New Roman"/>
          <w:sz w:val="24"/>
          <w:szCs w:val="24"/>
        </w:rPr>
        <w:t xml:space="preserve"> Derek Greenfield, Director of Diversity and Equity Engagement/Assistant Professor of Sociology, Alcorn State University, 1000 ASU Drive 562, Alcorn State, MS 39096, dgreenfield@alcorn.edu.</w:t>
      </w:r>
    </w:p>
    <w:p w:rsidR="00204556" w:rsidRDefault="00204556" w:rsidP="00204556">
      <w:pPr>
        <w:jc w:val="center"/>
        <w:rPr>
          <w:rFonts w:ascii="Times New Roman" w:hAnsi="Times New Roman" w:cs="Times New Roman"/>
          <w:sz w:val="24"/>
          <w:szCs w:val="24"/>
        </w:rPr>
      </w:pPr>
      <w:r>
        <w:rPr>
          <w:rFonts w:ascii="Times New Roman" w:hAnsi="Times New Roman" w:cs="Times New Roman"/>
          <w:sz w:val="24"/>
          <w:szCs w:val="24"/>
        </w:rPr>
        <w:t>ABSTRACT</w:t>
      </w:r>
    </w:p>
    <w:p w:rsidR="00204556" w:rsidRDefault="00204556" w:rsidP="00204556">
      <w:pPr>
        <w:jc w:val="center"/>
        <w:rPr>
          <w:rFonts w:ascii="Times New Roman" w:hAnsi="Times New Roman" w:cs="Times New Roman"/>
          <w:sz w:val="24"/>
          <w:szCs w:val="24"/>
        </w:rPr>
      </w:pPr>
    </w:p>
    <w:p w:rsidR="008123D8" w:rsidRDefault="007D3878" w:rsidP="00204556">
      <w:pPr>
        <w:spacing w:line="480" w:lineRule="auto"/>
        <w:ind w:firstLine="720"/>
        <w:rPr>
          <w:rFonts w:ascii="Times New Roman" w:hAnsi="Times New Roman" w:cs="Times New Roman"/>
          <w:sz w:val="24"/>
          <w:szCs w:val="24"/>
        </w:rPr>
      </w:pPr>
      <w:r w:rsidRPr="009836F4">
        <w:rPr>
          <w:rFonts w:ascii="Times New Roman" w:hAnsi="Times New Roman" w:cs="Times New Roman"/>
          <w:sz w:val="24"/>
          <w:szCs w:val="24"/>
        </w:rPr>
        <w:t>With the growing diversity and</w:t>
      </w:r>
      <w:r w:rsidR="008123D8" w:rsidRPr="009836F4">
        <w:rPr>
          <w:rFonts w:ascii="Times New Roman" w:hAnsi="Times New Roman" w:cs="Times New Roman"/>
          <w:sz w:val="24"/>
          <w:szCs w:val="24"/>
        </w:rPr>
        <w:t xml:space="preserve"> global influence in </w:t>
      </w:r>
      <w:r w:rsidR="009836F4" w:rsidRPr="009836F4">
        <w:rPr>
          <w:rFonts w:ascii="Times New Roman" w:hAnsi="Times New Roman" w:cs="Times New Roman"/>
          <w:sz w:val="24"/>
          <w:szCs w:val="24"/>
        </w:rPr>
        <w:t xml:space="preserve">society, </w:t>
      </w:r>
      <w:r w:rsidR="008123D8" w:rsidRPr="009836F4">
        <w:rPr>
          <w:rFonts w:ascii="Times New Roman" w:hAnsi="Times New Roman" w:cs="Times New Roman"/>
          <w:sz w:val="24"/>
          <w:szCs w:val="24"/>
        </w:rPr>
        <w:t>highe</w:t>
      </w:r>
      <w:r w:rsidRPr="009836F4">
        <w:rPr>
          <w:rFonts w:ascii="Times New Roman" w:hAnsi="Times New Roman" w:cs="Times New Roman"/>
          <w:sz w:val="24"/>
          <w:szCs w:val="24"/>
        </w:rPr>
        <w:t>r educat</w:t>
      </w:r>
      <w:r w:rsidR="009836F4" w:rsidRPr="009836F4">
        <w:rPr>
          <w:rFonts w:ascii="Times New Roman" w:hAnsi="Times New Roman" w:cs="Times New Roman"/>
          <w:sz w:val="24"/>
          <w:szCs w:val="24"/>
        </w:rPr>
        <w:t>ion</w:t>
      </w:r>
      <w:r w:rsidR="008123D8" w:rsidRPr="009836F4">
        <w:rPr>
          <w:rFonts w:ascii="Times New Roman" w:hAnsi="Times New Roman" w:cs="Times New Roman"/>
          <w:sz w:val="24"/>
          <w:szCs w:val="24"/>
        </w:rPr>
        <w:t xml:space="preserve"> instit</w:t>
      </w:r>
      <w:r w:rsidR="000E6D81" w:rsidRPr="009836F4">
        <w:rPr>
          <w:rFonts w:ascii="Times New Roman" w:hAnsi="Times New Roman" w:cs="Times New Roman"/>
          <w:sz w:val="24"/>
          <w:szCs w:val="24"/>
        </w:rPr>
        <w:t>utions have been confronted by</w:t>
      </w:r>
      <w:r w:rsidR="008123D8" w:rsidRPr="009836F4">
        <w:rPr>
          <w:rFonts w:ascii="Times New Roman" w:hAnsi="Times New Roman" w:cs="Times New Roman"/>
          <w:sz w:val="24"/>
          <w:szCs w:val="24"/>
        </w:rPr>
        <w:t xml:space="preserve"> the need to develop appropriate programs and policies that create inclusive spaces</w:t>
      </w:r>
      <w:r w:rsidR="006C0699" w:rsidRPr="009836F4">
        <w:rPr>
          <w:rFonts w:ascii="Times New Roman" w:hAnsi="Times New Roman" w:cs="Times New Roman"/>
          <w:sz w:val="24"/>
          <w:szCs w:val="24"/>
        </w:rPr>
        <w:t xml:space="preserve"> ensuring</w:t>
      </w:r>
      <w:r w:rsidR="009836F4" w:rsidRPr="009836F4">
        <w:rPr>
          <w:rFonts w:ascii="Times New Roman" w:hAnsi="Times New Roman" w:cs="Times New Roman"/>
          <w:sz w:val="24"/>
          <w:szCs w:val="24"/>
        </w:rPr>
        <w:t xml:space="preserve"> </w:t>
      </w:r>
      <w:r w:rsidR="008123D8" w:rsidRPr="009836F4">
        <w:rPr>
          <w:rFonts w:ascii="Times New Roman" w:hAnsi="Times New Roman" w:cs="Times New Roman"/>
          <w:sz w:val="24"/>
          <w:szCs w:val="24"/>
        </w:rPr>
        <w:t>access to culturally affirming living and le</w:t>
      </w:r>
      <w:r w:rsidRPr="009836F4">
        <w:rPr>
          <w:rFonts w:ascii="Times New Roman" w:hAnsi="Times New Roman" w:cs="Times New Roman"/>
          <w:sz w:val="24"/>
          <w:szCs w:val="24"/>
        </w:rPr>
        <w:t>arning environ</w:t>
      </w:r>
      <w:r w:rsidR="008123D8" w:rsidRPr="009836F4">
        <w:rPr>
          <w:rFonts w:ascii="Times New Roman" w:hAnsi="Times New Roman" w:cs="Times New Roman"/>
          <w:sz w:val="24"/>
          <w:szCs w:val="24"/>
        </w:rPr>
        <w:t>m</w:t>
      </w:r>
      <w:r w:rsidRPr="009836F4">
        <w:rPr>
          <w:rFonts w:ascii="Times New Roman" w:hAnsi="Times New Roman" w:cs="Times New Roman"/>
          <w:sz w:val="24"/>
          <w:szCs w:val="24"/>
        </w:rPr>
        <w:t>e</w:t>
      </w:r>
      <w:r w:rsidR="008123D8" w:rsidRPr="009836F4">
        <w:rPr>
          <w:rFonts w:ascii="Times New Roman" w:hAnsi="Times New Roman" w:cs="Times New Roman"/>
          <w:sz w:val="24"/>
          <w:szCs w:val="24"/>
        </w:rPr>
        <w:t>nts</w:t>
      </w:r>
      <w:r w:rsidR="009836F4" w:rsidRPr="009836F4">
        <w:rPr>
          <w:rFonts w:ascii="Times New Roman" w:hAnsi="Times New Roman" w:cs="Times New Roman"/>
          <w:sz w:val="24"/>
          <w:szCs w:val="24"/>
        </w:rPr>
        <w:t xml:space="preserve"> for underrepresented populations</w:t>
      </w:r>
      <w:r w:rsidR="008123D8" w:rsidRPr="009836F4">
        <w:rPr>
          <w:rFonts w:ascii="Times New Roman" w:hAnsi="Times New Roman" w:cs="Times New Roman"/>
          <w:sz w:val="24"/>
          <w:szCs w:val="24"/>
        </w:rPr>
        <w:t>.  While these effort</w:t>
      </w:r>
      <w:r w:rsidRPr="009836F4">
        <w:rPr>
          <w:rFonts w:ascii="Times New Roman" w:hAnsi="Times New Roman" w:cs="Times New Roman"/>
          <w:sz w:val="24"/>
          <w:szCs w:val="24"/>
        </w:rPr>
        <w:t>s</w:t>
      </w:r>
      <w:r w:rsidR="008123D8" w:rsidRPr="009836F4">
        <w:rPr>
          <w:rFonts w:ascii="Times New Roman" w:hAnsi="Times New Roman" w:cs="Times New Roman"/>
          <w:sz w:val="24"/>
          <w:szCs w:val="24"/>
        </w:rPr>
        <w:t xml:space="preserve"> to promote equity can certainly be seen as laudable, the operative narrative continues to implicitly support a hegemonic model of diversity that privileges assimilation </w:t>
      </w:r>
      <w:r w:rsidR="009836F4" w:rsidRPr="009836F4">
        <w:rPr>
          <w:rFonts w:ascii="Times New Roman" w:hAnsi="Times New Roman" w:cs="Times New Roman"/>
          <w:sz w:val="24"/>
          <w:szCs w:val="24"/>
        </w:rPr>
        <w:t>of “minority” students</w:t>
      </w:r>
      <w:r w:rsidR="006C0699" w:rsidRPr="009836F4">
        <w:rPr>
          <w:rFonts w:ascii="Times New Roman" w:hAnsi="Times New Roman" w:cs="Times New Roman"/>
          <w:sz w:val="24"/>
          <w:szCs w:val="24"/>
        </w:rPr>
        <w:t xml:space="preserve"> </w:t>
      </w:r>
      <w:r w:rsidR="008123D8" w:rsidRPr="009836F4">
        <w:rPr>
          <w:rFonts w:ascii="Times New Roman" w:hAnsi="Times New Roman" w:cs="Times New Roman"/>
          <w:sz w:val="24"/>
          <w:szCs w:val="24"/>
        </w:rPr>
        <w:t>into dominant arenas.  Almost no consideration is ma</w:t>
      </w:r>
      <w:r w:rsidRPr="009836F4">
        <w:rPr>
          <w:rFonts w:ascii="Times New Roman" w:hAnsi="Times New Roman" w:cs="Times New Roman"/>
          <w:sz w:val="24"/>
          <w:szCs w:val="24"/>
        </w:rPr>
        <w:t>de regarding</w:t>
      </w:r>
      <w:r w:rsidR="009836F4" w:rsidRPr="009836F4">
        <w:rPr>
          <w:rFonts w:ascii="Times New Roman" w:hAnsi="Times New Roman" w:cs="Times New Roman"/>
          <w:sz w:val="24"/>
          <w:szCs w:val="24"/>
        </w:rPr>
        <w:t xml:space="preserve"> the</w:t>
      </w:r>
      <w:r w:rsidR="006C0699" w:rsidRPr="009836F4">
        <w:rPr>
          <w:rFonts w:ascii="Times New Roman" w:hAnsi="Times New Roman" w:cs="Times New Roman"/>
          <w:sz w:val="24"/>
          <w:szCs w:val="24"/>
        </w:rPr>
        <w:t xml:space="preserve"> </w:t>
      </w:r>
      <w:r w:rsidR="00097E60">
        <w:rPr>
          <w:rFonts w:ascii="Times New Roman" w:hAnsi="Times New Roman" w:cs="Times New Roman"/>
          <w:sz w:val="24"/>
          <w:szCs w:val="24"/>
        </w:rPr>
        <w:t>construction of diversity at minority-serving institutions (MSI</w:t>
      </w:r>
      <w:r w:rsidR="00A24A77">
        <w:rPr>
          <w:rFonts w:ascii="Times New Roman" w:hAnsi="Times New Roman" w:cs="Times New Roman"/>
          <w:sz w:val="24"/>
          <w:szCs w:val="24"/>
        </w:rPr>
        <w:t>s</w:t>
      </w:r>
      <w:r w:rsidR="00097E60">
        <w:rPr>
          <w:rFonts w:ascii="Times New Roman" w:hAnsi="Times New Roman" w:cs="Times New Roman"/>
          <w:sz w:val="24"/>
          <w:szCs w:val="24"/>
        </w:rPr>
        <w:t xml:space="preserve">), both in terms of the unique nature of the discourse around the meanings of diversity and how it operates as well as the plausible </w:t>
      </w:r>
      <w:r w:rsidR="006C0699" w:rsidRPr="009836F4">
        <w:rPr>
          <w:rFonts w:ascii="Times New Roman" w:hAnsi="Times New Roman" w:cs="Times New Roman"/>
          <w:sz w:val="24"/>
          <w:szCs w:val="24"/>
        </w:rPr>
        <w:t>benefits for</w:t>
      </w:r>
      <w:r w:rsidR="008123D8" w:rsidRPr="009836F4">
        <w:rPr>
          <w:rFonts w:ascii="Times New Roman" w:hAnsi="Times New Roman" w:cs="Times New Roman"/>
          <w:sz w:val="24"/>
          <w:szCs w:val="24"/>
        </w:rPr>
        <w:t xml:space="preserve"> majority </w:t>
      </w:r>
      <w:r w:rsidR="006C0699" w:rsidRPr="009836F4">
        <w:rPr>
          <w:rFonts w:ascii="Times New Roman" w:hAnsi="Times New Roman" w:cs="Times New Roman"/>
          <w:sz w:val="24"/>
          <w:szCs w:val="24"/>
        </w:rPr>
        <w:t>group students matriculating</w:t>
      </w:r>
      <w:r w:rsidR="00097E60">
        <w:rPr>
          <w:rFonts w:ascii="Times New Roman" w:hAnsi="Times New Roman" w:cs="Times New Roman"/>
          <w:sz w:val="24"/>
          <w:szCs w:val="24"/>
        </w:rPr>
        <w:t xml:space="preserve"> into these</w:t>
      </w:r>
      <w:r w:rsidR="006C0699" w:rsidRPr="009836F4">
        <w:rPr>
          <w:rFonts w:ascii="Times New Roman" w:hAnsi="Times New Roman" w:cs="Times New Roman"/>
          <w:sz w:val="24"/>
          <w:szCs w:val="24"/>
        </w:rPr>
        <w:t xml:space="preserve"> institutions.  </w:t>
      </w:r>
      <w:r w:rsidR="0039163E" w:rsidRPr="009836F4">
        <w:rPr>
          <w:rFonts w:ascii="Times New Roman" w:hAnsi="Times New Roman" w:cs="Times New Roman"/>
          <w:sz w:val="24"/>
          <w:szCs w:val="24"/>
        </w:rPr>
        <w:t>In addition, t</w:t>
      </w:r>
      <w:r w:rsidR="00D7545B">
        <w:rPr>
          <w:rFonts w:ascii="Times New Roman" w:hAnsi="Times New Roman" w:cs="Times New Roman"/>
          <w:sz w:val="24"/>
          <w:szCs w:val="24"/>
        </w:rPr>
        <w:t>he increasing</w:t>
      </w:r>
      <w:r w:rsidR="009A02B7">
        <w:rPr>
          <w:rFonts w:ascii="Times New Roman" w:hAnsi="Times New Roman" w:cs="Times New Roman"/>
          <w:sz w:val="24"/>
          <w:szCs w:val="24"/>
        </w:rPr>
        <w:t xml:space="preserve"> presence </w:t>
      </w:r>
      <w:r w:rsidR="00A24A77">
        <w:rPr>
          <w:rFonts w:ascii="Times New Roman" w:hAnsi="Times New Roman" w:cs="Times New Roman"/>
          <w:sz w:val="24"/>
          <w:szCs w:val="24"/>
        </w:rPr>
        <w:t xml:space="preserve">and recruitment </w:t>
      </w:r>
      <w:r w:rsidR="009A02B7">
        <w:rPr>
          <w:rFonts w:ascii="Times New Roman" w:hAnsi="Times New Roman" w:cs="Times New Roman"/>
          <w:sz w:val="24"/>
          <w:szCs w:val="24"/>
        </w:rPr>
        <w:t>of majority and international</w:t>
      </w:r>
      <w:r w:rsidR="000E6D81" w:rsidRPr="009836F4">
        <w:rPr>
          <w:rFonts w:ascii="Times New Roman" w:hAnsi="Times New Roman" w:cs="Times New Roman"/>
          <w:sz w:val="24"/>
          <w:szCs w:val="24"/>
        </w:rPr>
        <w:t xml:space="preserve"> students</w:t>
      </w:r>
      <w:r w:rsidR="00F06B47">
        <w:rPr>
          <w:rFonts w:ascii="Times New Roman" w:hAnsi="Times New Roman" w:cs="Times New Roman"/>
          <w:sz w:val="24"/>
          <w:szCs w:val="24"/>
        </w:rPr>
        <w:t xml:space="preserve">, in </w:t>
      </w:r>
      <w:r w:rsidR="00D7545B">
        <w:rPr>
          <w:rFonts w:ascii="Times New Roman" w:hAnsi="Times New Roman" w:cs="Times New Roman"/>
          <w:sz w:val="24"/>
          <w:szCs w:val="24"/>
        </w:rPr>
        <w:t>part du</w:t>
      </w:r>
      <w:r w:rsidR="00C167C6">
        <w:rPr>
          <w:rFonts w:ascii="Times New Roman" w:hAnsi="Times New Roman" w:cs="Times New Roman"/>
          <w:sz w:val="24"/>
          <w:szCs w:val="24"/>
        </w:rPr>
        <w:t>e to current</w:t>
      </w:r>
      <w:r w:rsidR="00D7545B">
        <w:rPr>
          <w:rFonts w:ascii="Times New Roman" w:hAnsi="Times New Roman" w:cs="Times New Roman"/>
          <w:sz w:val="24"/>
          <w:szCs w:val="24"/>
        </w:rPr>
        <w:t xml:space="preserve"> economic imperatives,</w:t>
      </w:r>
      <w:r w:rsidR="000E6D81" w:rsidRPr="009836F4">
        <w:rPr>
          <w:rFonts w:ascii="Times New Roman" w:hAnsi="Times New Roman" w:cs="Times New Roman"/>
          <w:sz w:val="24"/>
          <w:szCs w:val="24"/>
        </w:rPr>
        <w:t xml:space="preserve"> will</w:t>
      </w:r>
      <w:r w:rsidR="00097E60">
        <w:rPr>
          <w:rFonts w:ascii="Times New Roman" w:hAnsi="Times New Roman" w:cs="Times New Roman"/>
          <w:sz w:val="24"/>
          <w:szCs w:val="24"/>
        </w:rPr>
        <w:t xml:space="preserve"> continue to challenge MSI</w:t>
      </w:r>
      <w:r w:rsidR="0039163E" w:rsidRPr="009836F4">
        <w:rPr>
          <w:rFonts w:ascii="Times New Roman" w:hAnsi="Times New Roman" w:cs="Times New Roman"/>
          <w:sz w:val="24"/>
          <w:szCs w:val="24"/>
        </w:rPr>
        <w:t xml:space="preserve">s to examine their existing frameworks </w:t>
      </w:r>
      <w:r w:rsidR="00796839" w:rsidRPr="009836F4">
        <w:rPr>
          <w:rFonts w:ascii="Times New Roman" w:hAnsi="Times New Roman" w:cs="Times New Roman"/>
          <w:sz w:val="24"/>
          <w:szCs w:val="24"/>
        </w:rPr>
        <w:t xml:space="preserve">and delivery mechanisms to promote a broader educational agenda. </w:t>
      </w:r>
      <w:r w:rsidR="0039163E" w:rsidRPr="009836F4">
        <w:rPr>
          <w:rFonts w:ascii="Times New Roman" w:hAnsi="Times New Roman" w:cs="Times New Roman"/>
          <w:sz w:val="24"/>
          <w:szCs w:val="24"/>
        </w:rPr>
        <w:t xml:space="preserve"> </w:t>
      </w:r>
      <w:r w:rsidR="000E6D81" w:rsidRPr="009836F4">
        <w:rPr>
          <w:rFonts w:ascii="Times New Roman" w:hAnsi="Times New Roman" w:cs="Times New Roman"/>
          <w:sz w:val="24"/>
          <w:szCs w:val="24"/>
        </w:rPr>
        <w:t>Drawing from these factors</w:t>
      </w:r>
      <w:r w:rsidR="006C0699" w:rsidRPr="009836F4">
        <w:rPr>
          <w:rFonts w:ascii="Times New Roman" w:hAnsi="Times New Roman" w:cs="Times New Roman"/>
          <w:sz w:val="24"/>
          <w:szCs w:val="24"/>
        </w:rPr>
        <w:t>,</w:t>
      </w:r>
      <w:r w:rsidR="00F06B47">
        <w:rPr>
          <w:rFonts w:ascii="Times New Roman" w:hAnsi="Times New Roman" w:cs="Times New Roman"/>
          <w:sz w:val="24"/>
          <w:szCs w:val="24"/>
        </w:rPr>
        <w:t xml:space="preserve"> we offer a</w:t>
      </w:r>
      <w:r w:rsidR="00796839" w:rsidRPr="009836F4">
        <w:rPr>
          <w:rFonts w:ascii="Times New Roman" w:hAnsi="Times New Roman" w:cs="Times New Roman"/>
          <w:sz w:val="24"/>
          <w:szCs w:val="24"/>
        </w:rPr>
        <w:t xml:space="preserve"> new </w:t>
      </w:r>
      <w:r w:rsidR="004F7826">
        <w:rPr>
          <w:rFonts w:ascii="Times New Roman" w:hAnsi="Times New Roman" w:cs="Times New Roman"/>
          <w:sz w:val="24"/>
          <w:szCs w:val="24"/>
        </w:rPr>
        <w:t xml:space="preserve">critical diversity </w:t>
      </w:r>
      <w:r w:rsidR="00796839" w:rsidRPr="009836F4">
        <w:rPr>
          <w:rFonts w:ascii="Times New Roman" w:hAnsi="Times New Roman" w:cs="Times New Roman"/>
          <w:sz w:val="24"/>
          <w:szCs w:val="24"/>
        </w:rPr>
        <w:t xml:space="preserve">paradigm </w:t>
      </w:r>
      <w:r w:rsidR="00F06B47">
        <w:rPr>
          <w:rFonts w:ascii="Times New Roman" w:hAnsi="Times New Roman" w:cs="Times New Roman"/>
          <w:sz w:val="24"/>
          <w:szCs w:val="24"/>
        </w:rPr>
        <w:t xml:space="preserve">that </w:t>
      </w:r>
      <w:r w:rsidR="009836F4" w:rsidRPr="009836F4">
        <w:rPr>
          <w:rFonts w:ascii="Times New Roman" w:hAnsi="Times New Roman" w:cs="Times New Roman"/>
          <w:sz w:val="24"/>
          <w:szCs w:val="24"/>
        </w:rPr>
        <w:t xml:space="preserve">disrupts traditional practice and </w:t>
      </w:r>
      <w:r w:rsidR="00796839" w:rsidRPr="009836F4">
        <w:rPr>
          <w:rFonts w:ascii="Times New Roman" w:hAnsi="Times New Roman" w:cs="Times New Roman"/>
          <w:sz w:val="24"/>
          <w:szCs w:val="24"/>
        </w:rPr>
        <w:t>advanc</w:t>
      </w:r>
      <w:r w:rsidR="006C0699" w:rsidRPr="009836F4">
        <w:rPr>
          <w:rFonts w:ascii="Times New Roman" w:hAnsi="Times New Roman" w:cs="Times New Roman"/>
          <w:sz w:val="24"/>
          <w:szCs w:val="24"/>
        </w:rPr>
        <w:t xml:space="preserve">es </w:t>
      </w:r>
      <w:r w:rsidR="00047AA7" w:rsidRPr="009836F4">
        <w:rPr>
          <w:rFonts w:ascii="Times New Roman" w:hAnsi="Times New Roman" w:cs="Times New Roman"/>
          <w:sz w:val="24"/>
          <w:szCs w:val="24"/>
        </w:rPr>
        <w:t>discussion of</w:t>
      </w:r>
      <w:r w:rsidR="006C0699" w:rsidRPr="009836F4">
        <w:rPr>
          <w:rFonts w:ascii="Times New Roman" w:hAnsi="Times New Roman" w:cs="Times New Roman"/>
          <w:sz w:val="24"/>
          <w:szCs w:val="24"/>
        </w:rPr>
        <w:t xml:space="preserve"> the </w:t>
      </w:r>
      <w:r w:rsidR="00047AA7" w:rsidRPr="009836F4">
        <w:rPr>
          <w:rFonts w:ascii="Times New Roman" w:hAnsi="Times New Roman" w:cs="Times New Roman"/>
          <w:sz w:val="24"/>
          <w:szCs w:val="24"/>
        </w:rPr>
        <w:t xml:space="preserve">multidimensional </w:t>
      </w:r>
      <w:r w:rsidR="00F06B47">
        <w:rPr>
          <w:rFonts w:ascii="Times New Roman" w:hAnsi="Times New Roman" w:cs="Times New Roman"/>
          <w:sz w:val="24"/>
          <w:szCs w:val="24"/>
        </w:rPr>
        <w:t>gains which</w:t>
      </w:r>
      <w:r w:rsidR="006C0699" w:rsidRPr="009836F4">
        <w:rPr>
          <w:rFonts w:ascii="Times New Roman" w:hAnsi="Times New Roman" w:cs="Times New Roman"/>
          <w:sz w:val="24"/>
          <w:szCs w:val="24"/>
        </w:rPr>
        <w:t xml:space="preserve"> can be realized through </w:t>
      </w:r>
      <w:r w:rsidR="009836F4" w:rsidRPr="009836F4">
        <w:rPr>
          <w:rFonts w:ascii="Times New Roman" w:hAnsi="Times New Roman" w:cs="Times New Roman"/>
          <w:sz w:val="24"/>
          <w:szCs w:val="24"/>
        </w:rPr>
        <w:t>achieving richer</w:t>
      </w:r>
      <w:r w:rsidR="00097E60">
        <w:rPr>
          <w:rFonts w:ascii="Times New Roman" w:hAnsi="Times New Roman" w:cs="Times New Roman"/>
          <w:sz w:val="24"/>
          <w:szCs w:val="24"/>
        </w:rPr>
        <w:t xml:space="preserve"> diversity at all institutions</w:t>
      </w:r>
      <w:r w:rsidR="0039163E" w:rsidRPr="009836F4">
        <w:rPr>
          <w:rFonts w:ascii="Times New Roman" w:hAnsi="Times New Roman" w:cs="Times New Roman"/>
          <w:sz w:val="24"/>
          <w:szCs w:val="24"/>
        </w:rPr>
        <w:t>.</w:t>
      </w:r>
    </w:p>
    <w:p w:rsidR="004F7826" w:rsidRDefault="004F7826" w:rsidP="007C41BB">
      <w:pPr>
        <w:spacing w:line="480" w:lineRule="auto"/>
        <w:rPr>
          <w:rFonts w:ascii="Times New Roman" w:hAnsi="Times New Roman" w:cs="Times New Roman"/>
          <w:sz w:val="24"/>
          <w:szCs w:val="24"/>
        </w:rPr>
      </w:pPr>
    </w:p>
    <w:p w:rsidR="00D7545B" w:rsidRDefault="00D7545B" w:rsidP="007C41BB">
      <w:pPr>
        <w:spacing w:line="480" w:lineRule="auto"/>
        <w:rPr>
          <w:rFonts w:ascii="Times New Roman" w:hAnsi="Times New Roman" w:cs="Times New Roman"/>
          <w:sz w:val="24"/>
          <w:szCs w:val="24"/>
        </w:rPr>
      </w:pPr>
    </w:p>
    <w:p w:rsidR="00D7545B" w:rsidRDefault="00D7545B" w:rsidP="007C41BB">
      <w:pPr>
        <w:spacing w:line="480" w:lineRule="auto"/>
        <w:rPr>
          <w:rFonts w:ascii="Times New Roman" w:hAnsi="Times New Roman" w:cs="Times New Roman"/>
          <w:sz w:val="24"/>
          <w:szCs w:val="24"/>
        </w:rPr>
      </w:pPr>
    </w:p>
    <w:p w:rsidR="00D7545B" w:rsidRDefault="00D7545B" w:rsidP="007C41BB">
      <w:pPr>
        <w:spacing w:line="480" w:lineRule="auto"/>
        <w:rPr>
          <w:rFonts w:ascii="Times New Roman" w:hAnsi="Times New Roman" w:cs="Times New Roman"/>
          <w:sz w:val="24"/>
          <w:szCs w:val="24"/>
        </w:rPr>
      </w:pPr>
    </w:p>
    <w:p w:rsidR="00D7545B" w:rsidRDefault="00D7545B" w:rsidP="007C41BB">
      <w:pPr>
        <w:spacing w:line="480" w:lineRule="auto"/>
        <w:rPr>
          <w:rFonts w:ascii="Times New Roman" w:hAnsi="Times New Roman" w:cs="Times New Roman"/>
          <w:sz w:val="24"/>
          <w:szCs w:val="24"/>
        </w:rPr>
      </w:pPr>
    </w:p>
    <w:p w:rsidR="004F7826" w:rsidRPr="00204556" w:rsidRDefault="00204556" w:rsidP="007C41BB">
      <w:pPr>
        <w:spacing w:line="480" w:lineRule="auto"/>
        <w:rPr>
          <w:rFonts w:ascii="Times New Roman" w:hAnsi="Times New Roman" w:cs="Times New Roman"/>
          <w:b/>
          <w:sz w:val="24"/>
          <w:szCs w:val="24"/>
        </w:rPr>
      </w:pPr>
      <w:r>
        <w:rPr>
          <w:rFonts w:ascii="Times New Roman" w:hAnsi="Times New Roman" w:cs="Times New Roman"/>
          <w:b/>
          <w:sz w:val="24"/>
          <w:szCs w:val="24"/>
        </w:rPr>
        <w:t>Introduction</w:t>
      </w:r>
    </w:p>
    <w:p w:rsidR="008123D8" w:rsidRDefault="009A0FE7" w:rsidP="007C41B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Ever since the landmark </w:t>
      </w:r>
      <w:r>
        <w:rPr>
          <w:rFonts w:ascii="Times New Roman" w:hAnsi="Times New Roman" w:cs="Times New Roman"/>
          <w:i/>
          <w:sz w:val="24"/>
          <w:szCs w:val="24"/>
        </w:rPr>
        <w:t xml:space="preserve">Brown v. Board of Education </w:t>
      </w:r>
      <w:r>
        <w:rPr>
          <w:rFonts w:ascii="Times New Roman" w:hAnsi="Times New Roman" w:cs="Times New Roman"/>
          <w:sz w:val="24"/>
          <w:szCs w:val="24"/>
        </w:rPr>
        <w:t>Supreme Court decision that established de jure desegregation of public education</w:t>
      </w:r>
      <w:r w:rsidR="000B4A74">
        <w:rPr>
          <w:rFonts w:ascii="Times New Roman" w:hAnsi="Times New Roman" w:cs="Times New Roman"/>
          <w:sz w:val="24"/>
          <w:szCs w:val="24"/>
        </w:rPr>
        <w:t xml:space="preserve"> </w:t>
      </w:r>
      <w:r w:rsidR="00691821">
        <w:rPr>
          <w:rFonts w:ascii="Times New Roman" w:hAnsi="Times New Roman" w:cs="Times New Roman"/>
          <w:sz w:val="24"/>
          <w:szCs w:val="24"/>
        </w:rPr>
        <w:t xml:space="preserve">in the United States </w:t>
      </w:r>
      <w:r w:rsidR="000B4A74">
        <w:rPr>
          <w:rFonts w:ascii="Times New Roman" w:hAnsi="Times New Roman" w:cs="Times New Roman"/>
          <w:sz w:val="24"/>
          <w:szCs w:val="24"/>
        </w:rPr>
        <w:t>and co</w:t>
      </w:r>
      <w:r w:rsidR="00691821">
        <w:rPr>
          <w:rFonts w:ascii="Times New Roman" w:hAnsi="Times New Roman" w:cs="Times New Roman"/>
          <w:sz w:val="24"/>
          <w:szCs w:val="24"/>
        </w:rPr>
        <w:t>ntinuing until today with the significant</w:t>
      </w:r>
      <w:r w:rsidR="00D7545B">
        <w:rPr>
          <w:rFonts w:ascii="Times New Roman" w:hAnsi="Times New Roman" w:cs="Times New Roman"/>
          <w:sz w:val="24"/>
          <w:szCs w:val="24"/>
        </w:rPr>
        <w:t xml:space="preserve"> rise in underrepresented </w:t>
      </w:r>
      <w:r w:rsidR="000B4A74">
        <w:rPr>
          <w:rFonts w:ascii="Times New Roman" w:hAnsi="Times New Roman" w:cs="Times New Roman"/>
          <w:sz w:val="24"/>
          <w:szCs w:val="24"/>
        </w:rPr>
        <w:t>populations</w:t>
      </w:r>
      <w:r w:rsidR="00D7545B">
        <w:rPr>
          <w:rFonts w:ascii="Times New Roman" w:hAnsi="Times New Roman" w:cs="Times New Roman"/>
          <w:sz w:val="24"/>
          <w:szCs w:val="24"/>
        </w:rPr>
        <w:t xml:space="preserve"> in higher education</w:t>
      </w:r>
      <w:r>
        <w:rPr>
          <w:rFonts w:ascii="Times New Roman" w:hAnsi="Times New Roman" w:cs="Times New Roman"/>
          <w:sz w:val="24"/>
          <w:szCs w:val="24"/>
        </w:rPr>
        <w:t xml:space="preserve">, scholars and educational practitioners have struggled with establishing clear definitions and policies associated </w:t>
      </w:r>
      <w:r w:rsidR="00D7545B">
        <w:rPr>
          <w:rFonts w:ascii="Times New Roman" w:hAnsi="Times New Roman" w:cs="Times New Roman"/>
          <w:sz w:val="24"/>
          <w:szCs w:val="24"/>
        </w:rPr>
        <w:t>with the</w:t>
      </w:r>
      <w:r>
        <w:rPr>
          <w:rFonts w:ascii="Times New Roman" w:hAnsi="Times New Roman" w:cs="Times New Roman"/>
          <w:sz w:val="24"/>
          <w:szCs w:val="24"/>
        </w:rPr>
        <w:t xml:space="preserve"> implementation</w:t>
      </w:r>
      <w:r w:rsidR="00D7545B">
        <w:rPr>
          <w:rFonts w:ascii="Times New Roman" w:hAnsi="Times New Roman" w:cs="Times New Roman"/>
          <w:sz w:val="24"/>
          <w:szCs w:val="24"/>
        </w:rPr>
        <w:t xml:space="preserve"> of diversity</w:t>
      </w:r>
      <w:r>
        <w:rPr>
          <w:rFonts w:ascii="Times New Roman" w:hAnsi="Times New Roman" w:cs="Times New Roman"/>
          <w:sz w:val="24"/>
          <w:szCs w:val="24"/>
        </w:rPr>
        <w:t>.  To be clear, desegregation has never automatically been correlated with true integration or equal opportunity for members of all</w:t>
      </w:r>
      <w:r w:rsidR="000B4A74">
        <w:rPr>
          <w:rFonts w:ascii="Times New Roman" w:hAnsi="Times New Roman" w:cs="Times New Roman"/>
          <w:sz w:val="24"/>
          <w:szCs w:val="24"/>
        </w:rPr>
        <w:t xml:space="preserve"> social groups in America</w:t>
      </w:r>
      <w:r w:rsidR="00691821">
        <w:rPr>
          <w:rFonts w:ascii="Times New Roman" w:hAnsi="Times New Roman" w:cs="Times New Roman"/>
          <w:sz w:val="24"/>
          <w:szCs w:val="24"/>
        </w:rPr>
        <w:t xml:space="preserve"> (Hurston 1954)</w:t>
      </w:r>
      <w:r w:rsidR="000B4A74">
        <w:rPr>
          <w:rFonts w:ascii="Times New Roman" w:hAnsi="Times New Roman" w:cs="Times New Roman"/>
          <w:sz w:val="24"/>
          <w:szCs w:val="24"/>
        </w:rPr>
        <w:t xml:space="preserve">, </w:t>
      </w:r>
      <w:r w:rsidR="00691821">
        <w:rPr>
          <w:rFonts w:ascii="Times New Roman" w:hAnsi="Times New Roman" w:cs="Times New Roman"/>
          <w:sz w:val="24"/>
          <w:szCs w:val="24"/>
        </w:rPr>
        <w:t xml:space="preserve">even </w:t>
      </w:r>
      <w:r>
        <w:rPr>
          <w:rFonts w:ascii="Times New Roman" w:hAnsi="Times New Roman" w:cs="Times New Roman"/>
          <w:sz w:val="24"/>
          <w:szCs w:val="24"/>
        </w:rPr>
        <w:t xml:space="preserve">despite more recent </w:t>
      </w:r>
      <w:r w:rsidR="000B4A74">
        <w:rPr>
          <w:rFonts w:ascii="Times New Roman" w:hAnsi="Times New Roman" w:cs="Times New Roman"/>
          <w:sz w:val="24"/>
          <w:szCs w:val="24"/>
        </w:rPr>
        <w:t xml:space="preserve">attempts to </w:t>
      </w:r>
      <w:r w:rsidR="00D7545B">
        <w:rPr>
          <w:rFonts w:ascii="Times New Roman" w:hAnsi="Times New Roman" w:cs="Times New Roman"/>
          <w:sz w:val="24"/>
          <w:szCs w:val="24"/>
        </w:rPr>
        <w:t>“</w:t>
      </w:r>
      <w:r w:rsidR="000B4A74">
        <w:rPr>
          <w:rFonts w:ascii="Times New Roman" w:hAnsi="Times New Roman" w:cs="Times New Roman"/>
          <w:sz w:val="24"/>
          <w:szCs w:val="24"/>
        </w:rPr>
        <w:t>celebrate diversity</w:t>
      </w:r>
      <w:r w:rsidR="00D7545B">
        <w:rPr>
          <w:rFonts w:ascii="Times New Roman" w:hAnsi="Times New Roman" w:cs="Times New Roman"/>
          <w:sz w:val="24"/>
          <w:szCs w:val="24"/>
        </w:rPr>
        <w:t>”</w:t>
      </w:r>
      <w:r w:rsidR="000B4A74">
        <w:rPr>
          <w:rFonts w:ascii="Times New Roman" w:hAnsi="Times New Roman" w:cs="Times New Roman"/>
          <w:sz w:val="24"/>
          <w:szCs w:val="24"/>
        </w:rPr>
        <w:t xml:space="preserve"> on college campuses.  It will </w:t>
      </w:r>
      <w:r>
        <w:rPr>
          <w:rFonts w:ascii="Times New Roman" w:hAnsi="Times New Roman" w:cs="Times New Roman"/>
          <w:sz w:val="24"/>
          <w:szCs w:val="24"/>
        </w:rPr>
        <w:t xml:space="preserve">be argued </w:t>
      </w:r>
      <w:r w:rsidR="000B4A74">
        <w:rPr>
          <w:rFonts w:ascii="Times New Roman" w:hAnsi="Times New Roman" w:cs="Times New Roman"/>
          <w:sz w:val="24"/>
          <w:szCs w:val="24"/>
        </w:rPr>
        <w:t xml:space="preserve">here </w:t>
      </w:r>
      <w:r>
        <w:rPr>
          <w:rFonts w:ascii="Times New Roman" w:hAnsi="Times New Roman" w:cs="Times New Roman"/>
          <w:sz w:val="24"/>
          <w:szCs w:val="24"/>
        </w:rPr>
        <w:t>that</w:t>
      </w:r>
      <w:r w:rsidR="00691821">
        <w:rPr>
          <w:rFonts w:ascii="Times New Roman" w:hAnsi="Times New Roman" w:cs="Times New Roman"/>
          <w:sz w:val="24"/>
          <w:szCs w:val="24"/>
        </w:rPr>
        <w:t xml:space="preserve">, in the contemporary context, </w:t>
      </w:r>
      <w:r>
        <w:rPr>
          <w:rFonts w:ascii="Times New Roman" w:hAnsi="Times New Roman" w:cs="Times New Roman"/>
          <w:sz w:val="24"/>
          <w:szCs w:val="24"/>
        </w:rPr>
        <w:t>the</w:t>
      </w:r>
      <w:r w:rsidR="00DF43CB">
        <w:rPr>
          <w:rFonts w:ascii="Times New Roman" w:hAnsi="Times New Roman" w:cs="Times New Roman"/>
          <w:sz w:val="24"/>
          <w:szCs w:val="24"/>
        </w:rPr>
        <w:t xml:space="preserve"> </w:t>
      </w:r>
      <w:r w:rsidR="000B4A74">
        <w:rPr>
          <w:rFonts w:ascii="Times New Roman" w:hAnsi="Times New Roman" w:cs="Times New Roman"/>
          <w:sz w:val="24"/>
          <w:szCs w:val="24"/>
        </w:rPr>
        <w:t xml:space="preserve">seemingly benevolent efforts </w:t>
      </w:r>
      <w:r w:rsidR="00691821">
        <w:rPr>
          <w:rFonts w:ascii="Times New Roman" w:hAnsi="Times New Roman" w:cs="Times New Roman"/>
          <w:sz w:val="24"/>
          <w:szCs w:val="24"/>
        </w:rPr>
        <w:t xml:space="preserve">end up </w:t>
      </w:r>
      <w:r w:rsidR="00DF43CB">
        <w:rPr>
          <w:rFonts w:ascii="Times New Roman" w:hAnsi="Times New Roman" w:cs="Times New Roman"/>
          <w:sz w:val="24"/>
          <w:szCs w:val="24"/>
        </w:rPr>
        <w:t>support</w:t>
      </w:r>
      <w:r w:rsidR="00691821">
        <w:rPr>
          <w:rFonts w:ascii="Times New Roman" w:hAnsi="Times New Roman" w:cs="Times New Roman"/>
          <w:sz w:val="24"/>
          <w:szCs w:val="24"/>
        </w:rPr>
        <w:t>ing a limiting</w:t>
      </w:r>
      <w:r>
        <w:rPr>
          <w:rFonts w:ascii="Times New Roman" w:hAnsi="Times New Roman" w:cs="Times New Roman"/>
          <w:sz w:val="24"/>
          <w:szCs w:val="24"/>
        </w:rPr>
        <w:t xml:space="preserve"> framework</w:t>
      </w:r>
      <w:r w:rsidR="00C73737">
        <w:rPr>
          <w:rFonts w:ascii="Times New Roman" w:hAnsi="Times New Roman" w:cs="Times New Roman"/>
          <w:sz w:val="24"/>
          <w:szCs w:val="24"/>
        </w:rPr>
        <w:t xml:space="preserve"> that embodie</w:t>
      </w:r>
      <w:r w:rsidR="00691821">
        <w:rPr>
          <w:rFonts w:ascii="Times New Roman" w:hAnsi="Times New Roman" w:cs="Times New Roman"/>
          <w:sz w:val="24"/>
          <w:szCs w:val="24"/>
        </w:rPr>
        <w:t>s a hegemonic agenda</w:t>
      </w:r>
      <w:r>
        <w:rPr>
          <w:rFonts w:ascii="Times New Roman" w:hAnsi="Times New Roman" w:cs="Times New Roman"/>
          <w:sz w:val="24"/>
          <w:szCs w:val="24"/>
        </w:rPr>
        <w:t xml:space="preserve"> for understanding </w:t>
      </w:r>
      <w:r w:rsidR="00691821">
        <w:rPr>
          <w:rFonts w:ascii="Times New Roman" w:hAnsi="Times New Roman" w:cs="Times New Roman"/>
          <w:sz w:val="24"/>
          <w:szCs w:val="24"/>
        </w:rPr>
        <w:t>diversity</w:t>
      </w:r>
      <w:r w:rsidR="00D7545B">
        <w:rPr>
          <w:rFonts w:ascii="Times New Roman" w:hAnsi="Times New Roman" w:cs="Times New Roman"/>
          <w:sz w:val="24"/>
          <w:szCs w:val="24"/>
        </w:rPr>
        <w:t xml:space="preserve"> in postsecondary education</w:t>
      </w:r>
      <w:r w:rsidR="00DF43CB">
        <w:rPr>
          <w:rFonts w:ascii="Times New Roman" w:hAnsi="Times New Roman" w:cs="Times New Roman"/>
          <w:sz w:val="24"/>
          <w:szCs w:val="24"/>
        </w:rPr>
        <w:t xml:space="preserve">.  In particular, the diversity narrative continues to emphasize an almost singular focus on race and conceptualizes this work primarily in terms of recruitment of students of color into majority institutions.  While the notion of creating and sustaining culturally inclusive spaces for all students is valuable, this emphasis implicitly privileges assimilationist thinking regarding the benefits of “minority” students enjoying access to predominantly White institutions (PWIs).  Little attention is granted to the experiences and realities of </w:t>
      </w:r>
      <w:r w:rsidR="00691821">
        <w:rPr>
          <w:rFonts w:ascii="Times New Roman" w:hAnsi="Times New Roman" w:cs="Times New Roman"/>
          <w:sz w:val="24"/>
          <w:szCs w:val="24"/>
        </w:rPr>
        <w:t>MSIs</w:t>
      </w:r>
      <w:r w:rsidR="00DF43CB">
        <w:rPr>
          <w:rFonts w:ascii="Times New Roman" w:hAnsi="Times New Roman" w:cs="Times New Roman"/>
          <w:sz w:val="24"/>
          <w:szCs w:val="24"/>
        </w:rPr>
        <w:t>, both in terms of</w:t>
      </w:r>
      <w:r w:rsidR="00691821">
        <w:rPr>
          <w:rFonts w:ascii="Times New Roman" w:hAnsi="Times New Roman" w:cs="Times New Roman"/>
          <w:sz w:val="24"/>
          <w:szCs w:val="24"/>
        </w:rPr>
        <w:t xml:space="preserve"> </w:t>
      </w:r>
      <w:r w:rsidR="00DF43CB">
        <w:rPr>
          <w:rFonts w:ascii="Times New Roman" w:hAnsi="Times New Roman" w:cs="Times New Roman"/>
          <w:sz w:val="24"/>
          <w:szCs w:val="24"/>
        </w:rPr>
        <w:t>extending the diversity discourse as well as appreciating the potential benefit</w:t>
      </w:r>
      <w:r w:rsidR="000B4A74">
        <w:rPr>
          <w:rFonts w:ascii="Times New Roman" w:hAnsi="Times New Roman" w:cs="Times New Roman"/>
          <w:sz w:val="24"/>
          <w:szCs w:val="24"/>
        </w:rPr>
        <w:t>s for majority students electing to enter</w:t>
      </w:r>
      <w:r w:rsidR="00DF43CB">
        <w:rPr>
          <w:rFonts w:ascii="Times New Roman" w:hAnsi="Times New Roman" w:cs="Times New Roman"/>
          <w:sz w:val="24"/>
          <w:szCs w:val="24"/>
        </w:rPr>
        <w:t xml:space="preserve"> into non-PWI schools. </w:t>
      </w:r>
      <w:r w:rsidR="000B4A74">
        <w:rPr>
          <w:rFonts w:ascii="Times New Roman" w:hAnsi="Times New Roman" w:cs="Times New Roman"/>
          <w:sz w:val="24"/>
          <w:szCs w:val="24"/>
        </w:rPr>
        <w:tab/>
      </w:r>
      <w:r w:rsidR="00DF43CB">
        <w:rPr>
          <w:rFonts w:ascii="Times New Roman" w:hAnsi="Times New Roman" w:cs="Times New Roman"/>
          <w:sz w:val="24"/>
          <w:szCs w:val="24"/>
        </w:rPr>
        <w:t xml:space="preserve"> </w:t>
      </w:r>
    </w:p>
    <w:p w:rsidR="00DF43CB" w:rsidRDefault="00DF43CB" w:rsidP="000B4A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paper, we draw from and further develop a critical race theory perspective to analyze the framing of the </w:t>
      </w:r>
      <w:r w:rsidR="000B4A74">
        <w:rPr>
          <w:rFonts w:ascii="Times New Roman" w:hAnsi="Times New Roman" w:cs="Times New Roman"/>
          <w:sz w:val="24"/>
          <w:szCs w:val="24"/>
        </w:rPr>
        <w:t xml:space="preserve">discourse surrounding diversity </w:t>
      </w:r>
      <w:r>
        <w:rPr>
          <w:rFonts w:ascii="Times New Roman" w:hAnsi="Times New Roman" w:cs="Times New Roman"/>
          <w:sz w:val="24"/>
          <w:szCs w:val="24"/>
        </w:rPr>
        <w:t>in higher education an</w:t>
      </w:r>
      <w:r w:rsidR="00F06B47">
        <w:rPr>
          <w:rFonts w:ascii="Times New Roman" w:hAnsi="Times New Roman" w:cs="Times New Roman"/>
          <w:sz w:val="24"/>
          <w:szCs w:val="24"/>
        </w:rPr>
        <w:t>d present an alternate perspective</w:t>
      </w:r>
      <w:r>
        <w:rPr>
          <w:rFonts w:ascii="Times New Roman" w:hAnsi="Times New Roman" w:cs="Times New Roman"/>
          <w:sz w:val="24"/>
          <w:szCs w:val="24"/>
        </w:rPr>
        <w:t xml:space="preserve"> for broadening the conversation.  </w:t>
      </w:r>
      <w:r w:rsidR="000B4A74">
        <w:rPr>
          <w:rFonts w:ascii="Times New Roman" w:hAnsi="Times New Roman" w:cs="Times New Roman"/>
          <w:sz w:val="24"/>
          <w:szCs w:val="24"/>
        </w:rPr>
        <w:t>By contesting</w:t>
      </w:r>
      <w:r w:rsidR="00A8088C">
        <w:rPr>
          <w:rFonts w:ascii="Times New Roman" w:hAnsi="Times New Roman" w:cs="Times New Roman"/>
          <w:sz w:val="24"/>
          <w:szCs w:val="24"/>
        </w:rPr>
        <w:t xml:space="preserve"> majoritarian paradigms, we challenge higher education institutions – as well as the governmental bodies that regulate their operation – to reflectively assess their own operative paradigms and move towards more progressive policies and practices that allow for a richer appreciation of the complexity of diversity and yield more meaningful outcomes for all students.</w:t>
      </w:r>
      <w:r w:rsidR="000B4A74">
        <w:rPr>
          <w:rFonts w:ascii="Times New Roman" w:hAnsi="Times New Roman" w:cs="Times New Roman"/>
          <w:sz w:val="24"/>
          <w:szCs w:val="24"/>
        </w:rPr>
        <w:t xml:space="preserve">  </w:t>
      </w:r>
      <w:r w:rsidR="00D7545B">
        <w:rPr>
          <w:rFonts w:ascii="Times New Roman" w:hAnsi="Times New Roman" w:cs="Times New Roman"/>
          <w:sz w:val="24"/>
          <w:szCs w:val="24"/>
        </w:rPr>
        <w:t xml:space="preserve">As one considers </w:t>
      </w:r>
      <w:r w:rsidR="00C167C6">
        <w:rPr>
          <w:rFonts w:ascii="Times New Roman" w:hAnsi="Times New Roman" w:cs="Times New Roman"/>
          <w:sz w:val="24"/>
          <w:szCs w:val="24"/>
        </w:rPr>
        <w:t>global shift</w:t>
      </w:r>
      <w:r w:rsidR="00D7545B">
        <w:rPr>
          <w:rFonts w:ascii="Times New Roman" w:hAnsi="Times New Roman" w:cs="Times New Roman"/>
          <w:sz w:val="24"/>
          <w:szCs w:val="24"/>
        </w:rPr>
        <w:t xml:space="preserve">s and the current economic exigencies, this matter becomes even more salient to be appropriately understood and incorporated into </w:t>
      </w:r>
      <w:r w:rsidR="00691821">
        <w:rPr>
          <w:rFonts w:ascii="Times New Roman" w:hAnsi="Times New Roman" w:cs="Times New Roman"/>
          <w:sz w:val="24"/>
          <w:szCs w:val="24"/>
        </w:rPr>
        <w:t>the fabric of all institutions.  Most specifically, we connect these issues to our own home institution, a public historically Black institution that is intentionally seeking to adopt a more critical and wholistic stance on diversity</w:t>
      </w:r>
      <w:r w:rsidR="00D0259E">
        <w:rPr>
          <w:rFonts w:ascii="Times New Roman" w:hAnsi="Times New Roman" w:cs="Times New Roman"/>
          <w:sz w:val="24"/>
          <w:szCs w:val="24"/>
        </w:rPr>
        <w:t>.</w:t>
      </w:r>
    </w:p>
    <w:p w:rsidR="005D1AF0" w:rsidRDefault="00D7545B" w:rsidP="00902513">
      <w:pPr>
        <w:spacing w:line="480" w:lineRule="auto"/>
        <w:rPr>
          <w:rFonts w:ascii="Times New Roman" w:hAnsi="Times New Roman" w:cs="Times New Roman"/>
          <w:sz w:val="24"/>
          <w:szCs w:val="24"/>
        </w:rPr>
      </w:pPr>
      <w:r>
        <w:rPr>
          <w:rFonts w:ascii="Times New Roman" w:hAnsi="Times New Roman" w:cs="Times New Roman"/>
          <w:sz w:val="24"/>
          <w:szCs w:val="24"/>
        </w:rPr>
        <w:tab/>
      </w:r>
    </w:p>
    <w:p w:rsidR="00722DA7" w:rsidRPr="00902513" w:rsidRDefault="00856F10" w:rsidP="007C41BB">
      <w:pPr>
        <w:spacing w:line="480" w:lineRule="auto"/>
        <w:rPr>
          <w:rFonts w:ascii="Times New Roman" w:hAnsi="Times New Roman" w:cs="Times New Roman"/>
          <w:b/>
          <w:sz w:val="24"/>
          <w:szCs w:val="24"/>
        </w:rPr>
      </w:pPr>
      <w:r>
        <w:rPr>
          <w:rFonts w:ascii="Times New Roman" w:hAnsi="Times New Roman" w:cs="Times New Roman"/>
          <w:b/>
          <w:sz w:val="24"/>
          <w:szCs w:val="24"/>
        </w:rPr>
        <w:t>Theoretical F</w:t>
      </w:r>
      <w:r w:rsidR="00902513" w:rsidRPr="00902513">
        <w:rPr>
          <w:rFonts w:ascii="Times New Roman" w:hAnsi="Times New Roman" w:cs="Times New Roman"/>
          <w:b/>
          <w:sz w:val="24"/>
          <w:szCs w:val="24"/>
        </w:rPr>
        <w:t>oundations</w:t>
      </w:r>
      <w:r>
        <w:rPr>
          <w:rFonts w:ascii="Times New Roman" w:hAnsi="Times New Roman" w:cs="Times New Roman"/>
          <w:b/>
          <w:sz w:val="24"/>
          <w:szCs w:val="24"/>
        </w:rPr>
        <w:t>: Critical Race Theory and Deconstructing Normative Whiteness</w:t>
      </w:r>
    </w:p>
    <w:p w:rsidR="00D76F1A" w:rsidRDefault="00D33F4D" w:rsidP="007C41B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an epistemological </w:t>
      </w:r>
      <w:r w:rsidR="003A5CB0">
        <w:rPr>
          <w:rFonts w:ascii="Times New Roman" w:hAnsi="Times New Roman" w:cs="Times New Roman"/>
          <w:sz w:val="24"/>
          <w:szCs w:val="24"/>
        </w:rPr>
        <w:t>framework, critical race theory</w:t>
      </w:r>
      <w:r w:rsidR="002A16E9">
        <w:rPr>
          <w:rFonts w:ascii="Times New Roman" w:hAnsi="Times New Roman" w:cs="Times New Roman"/>
          <w:sz w:val="24"/>
          <w:szCs w:val="24"/>
        </w:rPr>
        <w:t xml:space="preserve"> has been</w:t>
      </w:r>
      <w:r w:rsidR="001245C1">
        <w:rPr>
          <w:rFonts w:ascii="Times New Roman" w:hAnsi="Times New Roman" w:cs="Times New Roman"/>
          <w:sz w:val="24"/>
          <w:szCs w:val="24"/>
        </w:rPr>
        <w:t xml:space="preserve"> used to </w:t>
      </w:r>
      <w:r>
        <w:rPr>
          <w:rFonts w:ascii="Times New Roman" w:hAnsi="Times New Roman" w:cs="Times New Roman"/>
          <w:sz w:val="24"/>
          <w:szCs w:val="24"/>
        </w:rPr>
        <w:t>chall</w:t>
      </w:r>
      <w:r w:rsidR="001245C1">
        <w:rPr>
          <w:rFonts w:ascii="Times New Roman" w:hAnsi="Times New Roman" w:cs="Times New Roman"/>
          <w:sz w:val="24"/>
          <w:szCs w:val="24"/>
        </w:rPr>
        <w:t>enge</w:t>
      </w:r>
      <w:r>
        <w:rPr>
          <w:rFonts w:ascii="Times New Roman" w:hAnsi="Times New Roman" w:cs="Times New Roman"/>
          <w:sz w:val="24"/>
          <w:szCs w:val="24"/>
        </w:rPr>
        <w:t xml:space="preserve"> dominant “colorblind” paradigms i</w:t>
      </w:r>
      <w:r w:rsidR="003A5CB0">
        <w:rPr>
          <w:rFonts w:ascii="Times New Roman" w:hAnsi="Times New Roman" w:cs="Times New Roman"/>
          <w:sz w:val="24"/>
          <w:szCs w:val="24"/>
        </w:rPr>
        <w:t>n education, asserting that racism is a fundamental factor</w:t>
      </w:r>
      <w:r>
        <w:rPr>
          <w:rFonts w:ascii="Times New Roman" w:hAnsi="Times New Roman" w:cs="Times New Roman"/>
          <w:sz w:val="24"/>
          <w:szCs w:val="24"/>
        </w:rPr>
        <w:t xml:space="preserve"> shaping educational thought and practice</w:t>
      </w:r>
      <w:r w:rsidR="003A5CB0">
        <w:rPr>
          <w:rFonts w:ascii="Times New Roman" w:hAnsi="Times New Roman" w:cs="Times New Roman"/>
          <w:sz w:val="24"/>
          <w:szCs w:val="24"/>
        </w:rPr>
        <w:t xml:space="preserve"> (Feagin 2006; Ladson Billings 1996)</w:t>
      </w:r>
      <w:r>
        <w:rPr>
          <w:rFonts w:ascii="Times New Roman" w:hAnsi="Times New Roman" w:cs="Times New Roman"/>
          <w:sz w:val="24"/>
          <w:szCs w:val="24"/>
        </w:rPr>
        <w:t xml:space="preserve">. </w:t>
      </w:r>
      <w:r w:rsidR="00A52752">
        <w:rPr>
          <w:rFonts w:ascii="Times New Roman" w:hAnsi="Times New Roman" w:cs="Times New Roman"/>
          <w:sz w:val="24"/>
          <w:szCs w:val="24"/>
        </w:rPr>
        <w:t xml:space="preserve"> Building from Bonilla-Silva’s thesis advancing the importance of recognizing the existence of “racism without racists” (2006), Harper (in press) suggests that practitione</w:t>
      </w:r>
      <w:r w:rsidR="00591029">
        <w:rPr>
          <w:rFonts w:ascii="Times New Roman" w:hAnsi="Times New Roman" w:cs="Times New Roman"/>
          <w:sz w:val="24"/>
          <w:szCs w:val="24"/>
        </w:rPr>
        <w:t xml:space="preserve">rs and researchers in the field </w:t>
      </w:r>
      <w:r w:rsidR="00A52752">
        <w:rPr>
          <w:rFonts w:ascii="Times New Roman" w:hAnsi="Times New Roman" w:cs="Times New Roman"/>
          <w:sz w:val="24"/>
          <w:szCs w:val="24"/>
        </w:rPr>
        <w:t xml:space="preserve">typically fail to appreciate the deeply embedded nature of racism in education. </w:t>
      </w:r>
      <w:r w:rsidR="00E03F19">
        <w:rPr>
          <w:rFonts w:ascii="Times New Roman" w:hAnsi="Times New Roman" w:cs="Times New Roman"/>
          <w:sz w:val="24"/>
          <w:szCs w:val="24"/>
        </w:rPr>
        <w:t xml:space="preserve"> A</w:t>
      </w:r>
      <w:r w:rsidR="001245C1">
        <w:rPr>
          <w:rFonts w:ascii="Times New Roman" w:hAnsi="Times New Roman" w:cs="Times New Roman"/>
          <w:sz w:val="24"/>
          <w:szCs w:val="24"/>
        </w:rPr>
        <w:t>s Ladson-Billings and Tate (1995) propose, the very notion of ign</w:t>
      </w:r>
      <w:r w:rsidR="00242259">
        <w:rPr>
          <w:rFonts w:ascii="Times New Roman" w:hAnsi="Times New Roman" w:cs="Times New Roman"/>
          <w:sz w:val="24"/>
          <w:szCs w:val="24"/>
        </w:rPr>
        <w:t xml:space="preserve">oring </w:t>
      </w:r>
      <w:r w:rsidR="003A5CB0">
        <w:rPr>
          <w:rFonts w:ascii="Times New Roman" w:hAnsi="Times New Roman" w:cs="Times New Roman"/>
          <w:sz w:val="24"/>
          <w:szCs w:val="24"/>
        </w:rPr>
        <w:t>how racism</w:t>
      </w:r>
      <w:r w:rsidR="00242259">
        <w:rPr>
          <w:rFonts w:ascii="Times New Roman" w:hAnsi="Times New Roman" w:cs="Times New Roman"/>
          <w:sz w:val="24"/>
          <w:szCs w:val="24"/>
        </w:rPr>
        <w:t xml:space="preserve"> is deeply imbued</w:t>
      </w:r>
      <w:r w:rsidR="001245C1">
        <w:rPr>
          <w:rFonts w:ascii="Times New Roman" w:hAnsi="Times New Roman" w:cs="Times New Roman"/>
          <w:sz w:val="24"/>
          <w:szCs w:val="24"/>
        </w:rPr>
        <w:t xml:space="preserve"> within the structural apparatus of institutional life</w:t>
      </w:r>
      <w:r w:rsidR="00D0259E">
        <w:rPr>
          <w:rFonts w:ascii="Times New Roman" w:hAnsi="Times New Roman" w:cs="Times New Roman"/>
          <w:sz w:val="24"/>
          <w:szCs w:val="24"/>
        </w:rPr>
        <w:t xml:space="preserve"> results in belief systems that inevitably</w:t>
      </w:r>
      <w:r w:rsidR="001245C1">
        <w:rPr>
          <w:rFonts w:ascii="Times New Roman" w:hAnsi="Times New Roman" w:cs="Times New Roman"/>
          <w:sz w:val="24"/>
          <w:szCs w:val="24"/>
        </w:rPr>
        <w:t xml:space="preserve"> blame the victim for educational disparities and further reify hegemonic conditions that continue to oppress marginalized groups. </w:t>
      </w:r>
      <w:r w:rsidR="00D76F1A">
        <w:rPr>
          <w:rFonts w:ascii="Times New Roman" w:hAnsi="Times New Roman" w:cs="Times New Roman"/>
          <w:sz w:val="24"/>
          <w:szCs w:val="24"/>
        </w:rPr>
        <w:t xml:space="preserve"> Thus, critical race theorists intentionally seek to identify and expose the complex and dynamic mechanisms through which race operates, privilege the subjective and personal narrative as evidence in the u</w:t>
      </w:r>
      <w:r w:rsidR="00242259">
        <w:rPr>
          <w:rFonts w:ascii="Times New Roman" w:hAnsi="Times New Roman" w:cs="Times New Roman"/>
          <w:sz w:val="24"/>
          <w:szCs w:val="24"/>
        </w:rPr>
        <w:t>nderstanding of the effects of these phenomena</w:t>
      </w:r>
      <w:r w:rsidR="00D76F1A">
        <w:rPr>
          <w:rFonts w:ascii="Times New Roman" w:hAnsi="Times New Roman" w:cs="Times New Roman"/>
          <w:sz w:val="24"/>
          <w:szCs w:val="24"/>
        </w:rPr>
        <w:t xml:space="preserve">, and proactively </w:t>
      </w:r>
      <w:r w:rsidR="00242259">
        <w:rPr>
          <w:rFonts w:ascii="Times New Roman" w:hAnsi="Times New Roman" w:cs="Times New Roman"/>
          <w:sz w:val="24"/>
          <w:szCs w:val="24"/>
        </w:rPr>
        <w:t>pursue mechanisms for eliminating</w:t>
      </w:r>
      <w:r w:rsidR="00D76F1A">
        <w:rPr>
          <w:rFonts w:ascii="Times New Roman" w:hAnsi="Times New Roman" w:cs="Times New Roman"/>
          <w:sz w:val="24"/>
          <w:szCs w:val="24"/>
        </w:rPr>
        <w:t xml:space="preserve"> institutional discrimination in order to achieve true social justice</w:t>
      </w:r>
      <w:r w:rsidR="00A36BD6">
        <w:rPr>
          <w:rFonts w:ascii="Times New Roman" w:hAnsi="Times New Roman" w:cs="Times New Roman"/>
          <w:sz w:val="24"/>
          <w:szCs w:val="24"/>
        </w:rPr>
        <w:t xml:space="preserve"> (Dixson et al 2006</w:t>
      </w:r>
      <w:r w:rsidR="00242259">
        <w:rPr>
          <w:rFonts w:ascii="Times New Roman" w:hAnsi="Times New Roman" w:cs="Times New Roman"/>
          <w:sz w:val="24"/>
          <w:szCs w:val="24"/>
        </w:rPr>
        <w:t>)</w:t>
      </w:r>
      <w:r w:rsidR="00D76F1A">
        <w:rPr>
          <w:rFonts w:ascii="Times New Roman" w:hAnsi="Times New Roman" w:cs="Times New Roman"/>
          <w:sz w:val="24"/>
          <w:szCs w:val="24"/>
        </w:rPr>
        <w:t>.</w:t>
      </w:r>
    </w:p>
    <w:p w:rsidR="003A5CB0" w:rsidRDefault="00D76F1A" w:rsidP="0061774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22DA7">
        <w:rPr>
          <w:rFonts w:ascii="Times New Roman" w:hAnsi="Times New Roman" w:cs="Times New Roman"/>
          <w:sz w:val="24"/>
          <w:szCs w:val="24"/>
        </w:rPr>
        <w:tab/>
      </w:r>
      <w:r w:rsidR="00902513">
        <w:rPr>
          <w:rFonts w:ascii="Times New Roman" w:hAnsi="Times New Roman" w:cs="Times New Roman"/>
          <w:sz w:val="24"/>
          <w:szCs w:val="24"/>
        </w:rPr>
        <w:t>As a result</w:t>
      </w:r>
      <w:r w:rsidR="00242259">
        <w:rPr>
          <w:rFonts w:ascii="Times New Roman" w:hAnsi="Times New Roman" w:cs="Times New Roman"/>
          <w:sz w:val="24"/>
          <w:szCs w:val="24"/>
        </w:rPr>
        <w:t xml:space="preserve">, critical race theory offers a useful framework </w:t>
      </w:r>
      <w:r w:rsidR="00E03F19">
        <w:rPr>
          <w:rFonts w:ascii="Times New Roman" w:hAnsi="Times New Roman" w:cs="Times New Roman"/>
          <w:sz w:val="24"/>
          <w:szCs w:val="24"/>
        </w:rPr>
        <w:t>for evaluat</w:t>
      </w:r>
      <w:r w:rsidR="00617743">
        <w:rPr>
          <w:rFonts w:ascii="Times New Roman" w:hAnsi="Times New Roman" w:cs="Times New Roman"/>
          <w:sz w:val="24"/>
          <w:szCs w:val="24"/>
        </w:rPr>
        <w:t xml:space="preserve">ing </w:t>
      </w:r>
      <w:r w:rsidR="003A5CB0">
        <w:rPr>
          <w:rFonts w:ascii="Times New Roman" w:hAnsi="Times New Roman" w:cs="Times New Roman"/>
          <w:sz w:val="24"/>
          <w:szCs w:val="24"/>
        </w:rPr>
        <w:t>the racial implications of the frames</w:t>
      </w:r>
      <w:r w:rsidR="00902513">
        <w:rPr>
          <w:rFonts w:ascii="Times New Roman" w:hAnsi="Times New Roman" w:cs="Times New Roman"/>
          <w:sz w:val="24"/>
          <w:szCs w:val="24"/>
        </w:rPr>
        <w:t xml:space="preserve"> specifically</w:t>
      </w:r>
      <w:r w:rsidR="003A5CB0">
        <w:rPr>
          <w:rFonts w:ascii="Times New Roman" w:hAnsi="Times New Roman" w:cs="Times New Roman"/>
          <w:sz w:val="24"/>
          <w:szCs w:val="24"/>
        </w:rPr>
        <w:t xml:space="preserve"> applied to educational phenomena.  </w:t>
      </w:r>
      <w:r w:rsidR="00617743">
        <w:rPr>
          <w:rFonts w:ascii="Times New Roman" w:hAnsi="Times New Roman" w:cs="Times New Roman"/>
          <w:sz w:val="24"/>
          <w:szCs w:val="24"/>
        </w:rPr>
        <w:t xml:space="preserve">Indeed, as Varene and McDermott (1998) suggest, even our definitions of “school success” and “school failure” represent socially constructed categories, with racial ideologies impinging on these perceptions and the responses to them.  </w:t>
      </w:r>
      <w:r w:rsidR="00722DA7">
        <w:rPr>
          <w:rFonts w:ascii="Times New Roman" w:hAnsi="Times New Roman" w:cs="Times New Roman"/>
          <w:sz w:val="24"/>
          <w:szCs w:val="24"/>
        </w:rPr>
        <w:t>From this perspective, the de</w:t>
      </w:r>
      <w:r w:rsidR="00F621C2">
        <w:rPr>
          <w:rFonts w:ascii="Times New Roman" w:hAnsi="Times New Roman" w:cs="Times New Roman"/>
          <w:sz w:val="24"/>
          <w:szCs w:val="24"/>
        </w:rPr>
        <w:t>bate surrounding the “achievement</w:t>
      </w:r>
      <w:r w:rsidR="00617743">
        <w:rPr>
          <w:rFonts w:ascii="Times New Roman" w:hAnsi="Times New Roman" w:cs="Times New Roman"/>
          <w:sz w:val="24"/>
          <w:szCs w:val="24"/>
        </w:rPr>
        <w:t xml:space="preserve"> gap” becomes understood a</w:t>
      </w:r>
      <w:r w:rsidR="00722DA7">
        <w:rPr>
          <w:rFonts w:ascii="Times New Roman" w:hAnsi="Times New Roman" w:cs="Times New Roman"/>
          <w:sz w:val="24"/>
          <w:szCs w:val="24"/>
        </w:rPr>
        <w:t>s again reinforcing a majoritarian perspective</w:t>
      </w:r>
      <w:r w:rsidR="00F621C2">
        <w:rPr>
          <w:rFonts w:ascii="Times New Roman" w:hAnsi="Times New Roman" w:cs="Times New Roman"/>
          <w:sz w:val="24"/>
          <w:szCs w:val="24"/>
        </w:rPr>
        <w:t xml:space="preserve"> (Love 2004)</w:t>
      </w:r>
      <w:r w:rsidR="00722DA7">
        <w:rPr>
          <w:rFonts w:ascii="Times New Roman" w:hAnsi="Times New Roman" w:cs="Times New Roman"/>
          <w:sz w:val="24"/>
          <w:szCs w:val="24"/>
        </w:rPr>
        <w:t xml:space="preserve"> – as if White children represent the educational standard needed to be attained by students of color.  Indeed, if solely using t</w:t>
      </w:r>
      <w:r w:rsidR="00F621C2">
        <w:rPr>
          <w:rFonts w:ascii="Times New Roman" w:hAnsi="Times New Roman" w:cs="Times New Roman"/>
          <w:sz w:val="24"/>
          <w:szCs w:val="24"/>
        </w:rPr>
        <w:t>est score performance as a baro</w:t>
      </w:r>
      <w:r w:rsidR="00722DA7">
        <w:rPr>
          <w:rFonts w:ascii="Times New Roman" w:hAnsi="Times New Roman" w:cs="Times New Roman"/>
          <w:sz w:val="24"/>
          <w:szCs w:val="24"/>
        </w:rPr>
        <w:t>meter for achievement, White students would be experiencing an achievement gap with reference to their Asian American peers, yet this discussion rarely emerges in the literature or educational circles.  By focusing on the supposed educational problems and pathologies of African American students, the discourse of the achievement gap reinforces popular stereotypes by suggesting that these children – an</w:t>
      </w:r>
      <w:r>
        <w:rPr>
          <w:rFonts w:ascii="Times New Roman" w:hAnsi="Times New Roman" w:cs="Times New Roman"/>
          <w:sz w:val="24"/>
          <w:szCs w:val="24"/>
        </w:rPr>
        <w:t>d</w:t>
      </w:r>
      <w:r w:rsidR="00722DA7">
        <w:rPr>
          <w:rFonts w:ascii="Times New Roman" w:hAnsi="Times New Roman" w:cs="Times New Roman"/>
          <w:sz w:val="24"/>
          <w:szCs w:val="24"/>
        </w:rPr>
        <w:t xml:space="preserve"> not the institutions</w:t>
      </w:r>
      <w:r w:rsidR="00F621C2">
        <w:rPr>
          <w:rFonts w:ascii="Times New Roman" w:hAnsi="Times New Roman" w:cs="Times New Roman"/>
          <w:sz w:val="24"/>
          <w:szCs w:val="24"/>
        </w:rPr>
        <w:t xml:space="preserve"> that fail them – need to be fix</w:t>
      </w:r>
      <w:r w:rsidR="00722DA7">
        <w:rPr>
          <w:rFonts w:ascii="Times New Roman" w:hAnsi="Times New Roman" w:cs="Times New Roman"/>
          <w:sz w:val="24"/>
          <w:szCs w:val="24"/>
        </w:rPr>
        <w:t>ed</w:t>
      </w:r>
      <w:r w:rsidR="003A5CB0">
        <w:rPr>
          <w:rFonts w:ascii="Times New Roman" w:hAnsi="Times New Roman" w:cs="Times New Roman"/>
          <w:sz w:val="24"/>
          <w:szCs w:val="24"/>
        </w:rPr>
        <w:t xml:space="preserve"> (Lewis et al 2008)</w:t>
      </w:r>
      <w:r w:rsidR="00722DA7">
        <w:rPr>
          <w:rFonts w:ascii="Times New Roman" w:hAnsi="Times New Roman" w:cs="Times New Roman"/>
          <w:sz w:val="24"/>
          <w:szCs w:val="24"/>
        </w:rPr>
        <w:t xml:space="preserve">.  </w:t>
      </w:r>
      <w:r w:rsidR="00617743">
        <w:rPr>
          <w:rFonts w:ascii="Times New Roman" w:hAnsi="Times New Roman" w:cs="Times New Roman"/>
          <w:sz w:val="24"/>
          <w:szCs w:val="24"/>
        </w:rPr>
        <w:t xml:space="preserve">Ladson-Billings suggests the phrase “educational debt” to replace “achievement gap” in order to shift attention away from victim blaming and instead towards conversations that recognize the historical and contemporary institutional philosophies and habits that marginalize and educationally oppress certain populations.  </w:t>
      </w:r>
    </w:p>
    <w:p w:rsidR="00856F10" w:rsidRPr="00856F10" w:rsidRDefault="00722DA7" w:rsidP="00856F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an analysis of the </w:t>
      </w:r>
      <w:r w:rsidR="00F621C2">
        <w:rPr>
          <w:rFonts w:ascii="Times New Roman" w:hAnsi="Times New Roman" w:cs="Times New Roman"/>
          <w:sz w:val="24"/>
          <w:szCs w:val="24"/>
        </w:rPr>
        <w:t>contemporary educational realitie</w:t>
      </w:r>
      <w:r>
        <w:rPr>
          <w:rFonts w:ascii="Times New Roman" w:hAnsi="Times New Roman" w:cs="Times New Roman"/>
          <w:sz w:val="24"/>
          <w:szCs w:val="24"/>
        </w:rPr>
        <w:t>s of Latino youth, Noguera, Hurtad</w:t>
      </w:r>
      <w:r w:rsidR="00F621C2">
        <w:rPr>
          <w:rFonts w:ascii="Times New Roman" w:hAnsi="Times New Roman" w:cs="Times New Roman"/>
          <w:sz w:val="24"/>
          <w:szCs w:val="24"/>
        </w:rPr>
        <w:t>o</w:t>
      </w:r>
      <w:r>
        <w:rPr>
          <w:rFonts w:ascii="Times New Roman" w:hAnsi="Times New Roman" w:cs="Times New Roman"/>
          <w:sz w:val="24"/>
          <w:szCs w:val="24"/>
        </w:rPr>
        <w:t>, and Fergus</w:t>
      </w:r>
      <w:r w:rsidR="00E03F19">
        <w:rPr>
          <w:rFonts w:ascii="Times New Roman" w:hAnsi="Times New Roman" w:cs="Times New Roman"/>
          <w:sz w:val="24"/>
          <w:szCs w:val="24"/>
        </w:rPr>
        <w:t xml:space="preserve"> (2011) </w:t>
      </w:r>
      <w:r>
        <w:rPr>
          <w:rFonts w:ascii="Times New Roman" w:hAnsi="Times New Roman" w:cs="Times New Roman"/>
          <w:sz w:val="24"/>
          <w:szCs w:val="24"/>
        </w:rPr>
        <w:t>present a critique of these dominant paradigms, referring to the need to address t</w:t>
      </w:r>
      <w:r w:rsidR="00C73737">
        <w:rPr>
          <w:rFonts w:ascii="Times New Roman" w:hAnsi="Times New Roman" w:cs="Times New Roman"/>
          <w:sz w:val="24"/>
          <w:szCs w:val="24"/>
        </w:rPr>
        <w:t>he “disenfranchisement” of</w:t>
      </w:r>
      <w:r w:rsidR="00F621C2">
        <w:rPr>
          <w:rFonts w:ascii="Times New Roman" w:hAnsi="Times New Roman" w:cs="Times New Roman"/>
          <w:sz w:val="24"/>
          <w:szCs w:val="24"/>
        </w:rPr>
        <w:t xml:space="preserve"> students</w:t>
      </w:r>
      <w:r w:rsidR="00C73737">
        <w:rPr>
          <w:rFonts w:ascii="Times New Roman" w:hAnsi="Times New Roman" w:cs="Times New Roman"/>
          <w:sz w:val="24"/>
          <w:szCs w:val="24"/>
        </w:rPr>
        <w:t xml:space="preserve"> of color</w:t>
      </w:r>
      <w:r w:rsidR="00F621C2">
        <w:rPr>
          <w:rFonts w:ascii="Times New Roman" w:hAnsi="Times New Roman" w:cs="Times New Roman"/>
          <w:sz w:val="24"/>
          <w:szCs w:val="24"/>
        </w:rPr>
        <w:t>, not their supposed e</w:t>
      </w:r>
      <w:r>
        <w:rPr>
          <w:rFonts w:ascii="Times New Roman" w:hAnsi="Times New Roman" w:cs="Times New Roman"/>
          <w:sz w:val="24"/>
          <w:szCs w:val="24"/>
        </w:rPr>
        <w:t>d</w:t>
      </w:r>
      <w:r w:rsidR="00F621C2">
        <w:rPr>
          <w:rFonts w:ascii="Times New Roman" w:hAnsi="Times New Roman" w:cs="Times New Roman"/>
          <w:sz w:val="24"/>
          <w:szCs w:val="24"/>
        </w:rPr>
        <w:t>u</w:t>
      </w:r>
      <w:r>
        <w:rPr>
          <w:rFonts w:ascii="Times New Roman" w:hAnsi="Times New Roman" w:cs="Times New Roman"/>
          <w:sz w:val="24"/>
          <w:szCs w:val="24"/>
        </w:rPr>
        <w:t>catio</w:t>
      </w:r>
      <w:r w:rsidR="00F621C2">
        <w:rPr>
          <w:rFonts w:ascii="Times New Roman" w:hAnsi="Times New Roman" w:cs="Times New Roman"/>
          <w:sz w:val="24"/>
          <w:szCs w:val="24"/>
        </w:rPr>
        <w:t>n</w:t>
      </w:r>
      <w:r>
        <w:rPr>
          <w:rFonts w:ascii="Times New Roman" w:hAnsi="Times New Roman" w:cs="Times New Roman"/>
          <w:sz w:val="24"/>
          <w:szCs w:val="24"/>
        </w:rPr>
        <w:t>al inferiority.  If the instituti</w:t>
      </w:r>
      <w:r w:rsidR="00F621C2">
        <w:rPr>
          <w:rFonts w:ascii="Times New Roman" w:hAnsi="Times New Roman" w:cs="Times New Roman"/>
          <w:sz w:val="24"/>
          <w:szCs w:val="24"/>
        </w:rPr>
        <w:t>o</w:t>
      </w:r>
      <w:r w:rsidR="00617743">
        <w:rPr>
          <w:rFonts w:ascii="Times New Roman" w:hAnsi="Times New Roman" w:cs="Times New Roman"/>
          <w:sz w:val="24"/>
          <w:szCs w:val="24"/>
        </w:rPr>
        <w:t>ns were reshaped</w:t>
      </w:r>
      <w:r>
        <w:rPr>
          <w:rFonts w:ascii="Times New Roman" w:hAnsi="Times New Roman" w:cs="Times New Roman"/>
          <w:sz w:val="24"/>
          <w:szCs w:val="24"/>
        </w:rPr>
        <w:t xml:space="preserve"> to provide an appropriately affirming and intellectually engaging context, the students would perform, as can be evidenced in the success of Latino and African American youth at innov</w:t>
      </w:r>
      <w:r w:rsidR="00617743">
        <w:rPr>
          <w:rFonts w:ascii="Times New Roman" w:hAnsi="Times New Roman" w:cs="Times New Roman"/>
          <w:sz w:val="24"/>
          <w:szCs w:val="24"/>
        </w:rPr>
        <w:t xml:space="preserve">ative schools which have been </w:t>
      </w:r>
      <w:r>
        <w:rPr>
          <w:rFonts w:ascii="Times New Roman" w:hAnsi="Times New Roman" w:cs="Times New Roman"/>
          <w:sz w:val="24"/>
          <w:szCs w:val="24"/>
        </w:rPr>
        <w:t xml:space="preserve">framed around promising practices and a narrative resounding with expectations of success.  </w:t>
      </w:r>
      <w:r w:rsidR="00E03F19">
        <w:rPr>
          <w:rFonts w:ascii="Times New Roman" w:hAnsi="Times New Roman" w:cs="Times New Roman"/>
          <w:sz w:val="24"/>
          <w:szCs w:val="24"/>
        </w:rPr>
        <w:t>Harper (2009) also</w:t>
      </w:r>
      <w:r w:rsidR="00617743">
        <w:rPr>
          <w:rFonts w:ascii="Times New Roman" w:hAnsi="Times New Roman" w:cs="Times New Roman"/>
          <w:sz w:val="24"/>
          <w:szCs w:val="24"/>
        </w:rPr>
        <w:t xml:space="preserve"> posits a strength-based approach to understanding the issue of Black male achievement in higher education, arguing that a research emphasis on promising factors leading to success can drown out the deafening pathology discourse that pervades the literature.</w:t>
      </w:r>
    </w:p>
    <w:p w:rsidR="00856F10" w:rsidRDefault="007C77F2" w:rsidP="00856F10">
      <w:pPr>
        <w:spacing w:line="480" w:lineRule="auto"/>
        <w:ind w:firstLine="720"/>
        <w:rPr>
          <w:rFonts w:ascii="Times New Roman" w:hAnsi="Times New Roman" w:cs="Times New Roman"/>
          <w:sz w:val="24"/>
          <w:szCs w:val="24"/>
        </w:rPr>
      </w:pPr>
      <w:r>
        <w:rPr>
          <w:rFonts w:ascii="Times New Roman" w:hAnsi="Times New Roman" w:cs="Times New Roman"/>
          <w:sz w:val="24"/>
          <w:szCs w:val="24"/>
        </w:rPr>
        <w:t>Connected to these ideas is the notion that Whiteness functions in ideological fashion as the implicit normative standard</w:t>
      </w:r>
      <w:r w:rsidR="00856F10">
        <w:rPr>
          <w:rFonts w:ascii="Times New Roman" w:hAnsi="Times New Roman" w:cs="Times New Roman"/>
          <w:sz w:val="24"/>
          <w:szCs w:val="24"/>
        </w:rPr>
        <w:t xml:space="preserve"> in society</w:t>
      </w:r>
      <w:r>
        <w:rPr>
          <w:rFonts w:ascii="Times New Roman" w:hAnsi="Times New Roman" w:cs="Times New Roman"/>
          <w:sz w:val="24"/>
          <w:szCs w:val="24"/>
        </w:rPr>
        <w:t>.  As DiAngelo (2006: 1984) suggests, “Whiteness is both ‘empty,’ in that it is normalized and thus typically umarked, and content laden, or ‘full,’ in that it generates norms and reference points.”</w:t>
      </w:r>
      <w:r w:rsidR="00856F10">
        <w:rPr>
          <w:rFonts w:ascii="Times New Roman" w:hAnsi="Times New Roman" w:cs="Times New Roman"/>
          <w:sz w:val="24"/>
          <w:szCs w:val="24"/>
        </w:rPr>
        <w:t xml:space="preserve">  Operating</w:t>
      </w:r>
      <w:r>
        <w:rPr>
          <w:rFonts w:ascii="Times New Roman" w:hAnsi="Times New Roman" w:cs="Times New Roman"/>
          <w:sz w:val="24"/>
          <w:szCs w:val="24"/>
        </w:rPr>
        <w:t xml:space="preserve"> as unmarked categor</w:t>
      </w:r>
      <w:r w:rsidR="00856F10">
        <w:rPr>
          <w:rFonts w:ascii="Times New Roman" w:hAnsi="Times New Roman" w:cs="Times New Roman"/>
          <w:sz w:val="24"/>
          <w:szCs w:val="24"/>
        </w:rPr>
        <w:t xml:space="preserve">y, the effects of Whiteness </w:t>
      </w:r>
      <w:r>
        <w:rPr>
          <w:rFonts w:ascii="Times New Roman" w:hAnsi="Times New Roman" w:cs="Times New Roman"/>
          <w:sz w:val="24"/>
          <w:szCs w:val="24"/>
        </w:rPr>
        <w:t xml:space="preserve">become even more salient, as ideology is most powerful when its presence and influence are obscured from conscious recognition. </w:t>
      </w:r>
      <w:r w:rsidR="00856F10">
        <w:rPr>
          <w:rFonts w:ascii="Times New Roman" w:hAnsi="Times New Roman" w:cs="Times New Roman"/>
          <w:sz w:val="24"/>
          <w:szCs w:val="24"/>
        </w:rPr>
        <w:t xml:space="preserve"> To illustrate with an example, one can position the typical busing practices in school districts that move students of color into majority institutions and rarely the reverse as yet another example of a hidden ideological position that encodes Whiteness as the standard and the ideal (Wells et al 2004).  </w:t>
      </w:r>
    </w:p>
    <w:p w:rsidR="00C73737" w:rsidRDefault="007C77F2" w:rsidP="00856F10">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her analysis of the colorblind philosophy operative in public education, Lewis (2003) suggests that this approach ultimately functions to reinscribe Whiteness in normative fashion by ignoring the different experiences and realities faced by students of color.  Indeed, many Whites are not taught to consider</w:t>
      </w:r>
      <w:r w:rsidR="00C73737">
        <w:rPr>
          <w:rFonts w:ascii="Times New Roman" w:hAnsi="Times New Roman" w:cs="Times New Roman"/>
          <w:sz w:val="24"/>
          <w:szCs w:val="24"/>
        </w:rPr>
        <w:t xml:space="preserve"> Whiteness as a mechanism for identity</w:t>
      </w:r>
      <w:r>
        <w:rPr>
          <w:rFonts w:ascii="Times New Roman" w:hAnsi="Times New Roman" w:cs="Times New Roman"/>
          <w:sz w:val="24"/>
          <w:szCs w:val="24"/>
        </w:rPr>
        <w:t xml:space="preserve">, instead viewing race as something belonging to others (Delgado &amp; Stefancic 2000).  </w:t>
      </w:r>
      <w:r w:rsidR="008636B4">
        <w:rPr>
          <w:rFonts w:ascii="Times New Roman" w:hAnsi="Times New Roman" w:cs="Times New Roman"/>
          <w:sz w:val="24"/>
          <w:szCs w:val="24"/>
        </w:rPr>
        <w:t>Paralleling this rea</w:t>
      </w:r>
      <w:r w:rsidR="009E5222">
        <w:rPr>
          <w:rFonts w:ascii="Times New Roman" w:hAnsi="Times New Roman" w:cs="Times New Roman"/>
          <w:sz w:val="24"/>
          <w:szCs w:val="24"/>
        </w:rPr>
        <w:t>lity</w:t>
      </w:r>
      <w:r w:rsidR="00856F10">
        <w:rPr>
          <w:rFonts w:ascii="Times New Roman" w:hAnsi="Times New Roman" w:cs="Times New Roman"/>
          <w:sz w:val="24"/>
          <w:szCs w:val="24"/>
        </w:rPr>
        <w:t xml:space="preserve"> with other identity markers</w:t>
      </w:r>
      <w:r w:rsidR="009E5222">
        <w:rPr>
          <w:rFonts w:ascii="Times New Roman" w:hAnsi="Times New Roman" w:cs="Times New Roman"/>
          <w:sz w:val="24"/>
          <w:szCs w:val="24"/>
        </w:rPr>
        <w:t xml:space="preserve">, Bricknell (2000) discusses how the popular framing of gay pride parades casts these events as “invasions” on public heteronormative space through the “flaunting” of sexuality, failing to see similar displays in the heterosexual community as problematic.  Greenfield </w:t>
      </w:r>
      <w:r w:rsidR="008636B4">
        <w:rPr>
          <w:rFonts w:ascii="Times New Roman" w:hAnsi="Times New Roman" w:cs="Times New Roman"/>
          <w:sz w:val="24"/>
          <w:szCs w:val="24"/>
        </w:rPr>
        <w:t xml:space="preserve">(2005) </w:t>
      </w:r>
      <w:r w:rsidR="009E5222">
        <w:rPr>
          <w:rFonts w:ascii="Times New Roman" w:hAnsi="Times New Roman" w:cs="Times New Roman"/>
          <w:sz w:val="24"/>
          <w:szCs w:val="24"/>
        </w:rPr>
        <w:t xml:space="preserve">also recounts how his students considered the use of the book </w:t>
      </w:r>
      <w:r w:rsidR="008636B4">
        <w:rPr>
          <w:rFonts w:ascii="Times New Roman" w:hAnsi="Times New Roman" w:cs="Times New Roman"/>
          <w:i/>
          <w:sz w:val="24"/>
          <w:szCs w:val="24"/>
        </w:rPr>
        <w:t>Heather Has Two Mommies</w:t>
      </w:r>
      <w:r w:rsidR="009E5222">
        <w:rPr>
          <w:rFonts w:ascii="Times New Roman" w:hAnsi="Times New Roman" w:cs="Times New Roman"/>
          <w:sz w:val="24"/>
          <w:szCs w:val="24"/>
        </w:rPr>
        <w:t xml:space="preserve"> in elementary schools as “teaching sexuality,” while </w:t>
      </w:r>
      <w:r w:rsidR="00C73737">
        <w:rPr>
          <w:rFonts w:ascii="Times New Roman" w:hAnsi="Times New Roman" w:cs="Times New Roman"/>
          <w:sz w:val="24"/>
          <w:szCs w:val="24"/>
        </w:rPr>
        <w:t>they failed</w:t>
      </w:r>
      <w:r w:rsidR="009E5222">
        <w:rPr>
          <w:rFonts w:ascii="Times New Roman" w:hAnsi="Times New Roman" w:cs="Times New Roman"/>
          <w:sz w:val="24"/>
          <w:szCs w:val="24"/>
        </w:rPr>
        <w:t xml:space="preserve"> to label books about heterosexual couples in similarly sexualized terms.  </w:t>
      </w:r>
      <w:r w:rsidR="00994051">
        <w:rPr>
          <w:rFonts w:ascii="Times New Roman" w:hAnsi="Times New Roman" w:cs="Times New Roman"/>
          <w:sz w:val="24"/>
          <w:szCs w:val="24"/>
        </w:rPr>
        <w:t>Additionally, t</w:t>
      </w:r>
      <w:r w:rsidR="00C73737">
        <w:rPr>
          <w:rFonts w:ascii="Times New Roman" w:hAnsi="Times New Roman" w:cs="Times New Roman"/>
          <w:sz w:val="24"/>
          <w:szCs w:val="24"/>
        </w:rPr>
        <w:t>he media framing of female college sports teams as the “Lady</w:t>
      </w:r>
      <w:r w:rsidR="00994051">
        <w:rPr>
          <w:rFonts w:ascii="Times New Roman" w:hAnsi="Times New Roman" w:cs="Times New Roman"/>
          <w:sz w:val="24"/>
          <w:szCs w:val="24"/>
        </w:rPr>
        <w:t xml:space="preserve"> ____” version of the non-male referenced nickname again encodes maleness as the unspoken norm.</w:t>
      </w:r>
    </w:p>
    <w:p w:rsidR="009E5222" w:rsidRDefault="009E5222" w:rsidP="00856F10">
      <w:pPr>
        <w:spacing w:line="480" w:lineRule="auto"/>
        <w:ind w:firstLine="720"/>
        <w:rPr>
          <w:rFonts w:ascii="Times New Roman" w:hAnsi="Times New Roman" w:cs="Times New Roman"/>
          <w:sz w:val="24"/>
          <w:szCs w:val="24"/>
        </w:rPr>
      </w:pPr>
    </w:p>
    <w:p w:rsidR="00EB50AC" w:rsidRPr="006515B9" w:rsidRDefault="006515B9" w:rsidP="007C41BB">
      <w:pPr>
        <w:spacing w:line="480" w:lineRule="auto"/>
        <w:rPr>
          <w:rFonts w:ascii="Times New Roman" w:hAnsi="Times New Roman" w:cs="Times New Roman"/>
          <w:b/>
          <w:sz w:val="24"/>
          <w:szCs w:val="24"/>
        </w:rPr>
      </w:pPr>
      <w:r w:rsidRPr="006515B9">
        <w:rPr>
          <w:rFonts w:ascii="Times New Roman" w:hAnsi="Times New Roman" w:cs="Times New Roman"/>
          <w:b/>
          <w:sz w:val="24"/>
          <w:szCs w:val="24"/>
        </w:rPr>
        <w:t>The Diversity Narrative in Higher Education: Mainstream Hegemony, HBCU Invisibility</w:t>
      </w:r>
    </w:p>
    <w:p w:rsidR="009E13B3" w:rsidRDefault="001A529D" w:rsidP="0099405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Despite the increasing </w:t>
      </w:r>
      <w:r w:rsidR="00E71664">
        <w:rPr>
          <w:rFonts w:ascii="Times New Roman" w:hAnsi="Times New Roman" w:cs="Times New Roman"/>
          <w:sz w:val="24"/>
          <w:szCs w:val="24"/>
        </w:rPr>
        <w:t xml:space="preserve">interest in general regarding diversity as an important issue in education, we contend that the predominant emphasis centers on increasing representation and retention of people of color within </w:t>
      </w:r>
      <w:r w:rsidR="003A347E">
        <w:rPr>
          <w:rFonts w:ascii="Times New Roman" w:hAnsi="Times New Roman" w:cs="Times New Roman"/>
          <w:sz w:val="24"/>
          <w:szCs w:val="24"/>
        </w:rPr>
        <w:t>predominantly White colleges and universities</w:t>
      </w:r>
      <w:r w:rsidR="00E71664">
        <w:rPr>
          <w:rFonts w:ascii="Times New Roman" w:hAnsi="Times New Roman" w:cs="Times New Roman"/>
          <w:sz w:val="24"/>
          <w:szCs w:val="24"/>
        </w:rPr>
        <w:t>.  W</w:t>
      </w:r>
      <w:r w:rsidR="00994051">
        <w:rPr>
          <w:rFonts w:ascii="Times New Roman" w:hAnsi="Times New Roman" w:cs="Times New Roman"/>
          <w:sz w:val="24"/>
          <w:szCs w:val="24"/>
        </w:rPr>
        <w:t xml:space="preserve">hile this focus among likely </w:t>
      </w:r>
      <w:r w:rsidR="00E71664">
        <w:rPr>
          <w:rFonts w:ascii="Times New Roman" w:hAnsi="Times New Roman" w:cs="Times New Roman"/>
          <w:sz w:val="24"/>
          <w:szCs w:val="24"/>
        </w:rPr>
        <w:t>well-intentioned</w:t>
      </w:r>
      <w:r w:rsidR="00994051">
        <w:rPr>
          <w:rFonts w:ascii="Times New Roman" w:hAnsi="Times New Roman" w:cs="Times New Roman"/>
          <w:sz w:val="24"/>
          <w:szCs w:val="24"/>
        </w:rPr>
        <w:t xml:space="preserve"> schools certainly represents an ostensibly </w:t>
      </w:r>
      <w:r w:rsidR="00E71664">
        <w:rPr>
          <w:rFonts w:ascii="Times New Roman" w:hAnsi="Times New Roman" w:cs="Times New Roman"/>
          <w:sz w:val="24"/>
          <w:szCs w:val="24"/>
        </w:rPr>
        <w:t>meaningful goal, it maintains a hegemonic framework by positi</w:t>
      </w:r>
      <w:r w:rsidR="003A347E">
        <w:rPr>
          <w:rFonts w:ascii="Times New Roman" w:hAnsi="Times New Roman" w:cs="Times New Roman"/>
          <w:sz w:val="24"/>
          <w:szCs w:val="24"/>
        </w:rPr>
        <w:t xml:space="preserve">oning people of color as being in need </w:t>
      </w:r>
      <w:r w:rsidR="001F5A38">
        <w:rPr>
          <w:rFonts w:ascii="Times New Roman" w:hAnsi="Times New Roman" w:cs="Times New Roman"/>
          <w:sz w:val="24"/>
          <w:szCs w:val="24"/>
        </w:rPr>
        <w:t xml:space="preserve">both </w:t>
      </w:r>
      <w:r w:rsidR="003A347E">
        <w:rPr>
          <w:rFonts w:ascii="Times New Roman" w:hAnsi="Times New Roman" w:cs="Times New Roman"/>
          <w:sz w:val="24"/>
          <w:szCs w:val="24"/>
        </w:rPr>
        <w:t>of services and of assimilating into mainstream institutions.</w:t>
      </w:r>
      <w:r w:rsidR="00E71664">
        <w:rPr>
          <w:rFonts w:ascii="Times New Roman" w:hAnsi="Times New Roman" w:cs="Times New Roman"/>
          <w:sz w:val="24"/>
          <w:szCs w:val="24"/>
        </w:rPr>
        <w:t xml:space="preserve"> </w:t>
      </w:r>
      <w:r w:rsidR="003A347E">
        <w:rPr>
          <w:rFonts w:ascii="Times New Roman" w:hAnsi="Times New Roman" w:cs="Times New Roman"/>
          <w:sz w:val="24"/>
          <w:szCs w:val="24"/>
        </w:rPr>
        <w:t xml:space="preserve"> </w:t>
      </w:r>
      <w:r w:rsidR="00E71664">
        <w:rPr>
          <w:rFonts w:ascii="Times New Roman" w:hAnsi="Times New Roman" w:cs="Times New Roman"/>
          <w:sz w:val="24"/>
          <w:szCs w:val="24"/>
        </w:rPr>
        <w:t>As Closson and Henry (2008) propose, little attention is paid to the realities of diversity to be found at HBCUs or the experiences of White students and faculty who exist in these arenas.</w:t>
      </w:r>
      <w:r w:rsidR="003A347E">
        <w:rPr>
          <w:rFonts w:ascii="Times New Roman" w:hAnsi="Times New Roman" w:cs="Times New Roman"/>
          <w:sz w:val="24"/>
          <w:szCs w:val="24"/>
        </w:rPr>
        <w:t xml:space="preserve">  Indeed, </w:t>
      </w:r>
      <w:r w:rsidR="00994051">
        <w:rPr>
          <w:rFonts w:ascii="Times New Roman" w:hAnsi="Times New Roman" w:cs="Times New Roman"/>
          <w:sz w:val="24"/>
          <w:szCs w:val="24"/>
        </w:rPr>
        <w:t xml:space="preserve">using content analysis, we found that </w:t>
      </w:r>
      <w:r w:rsidR="003A347E">
        <w:rPr>
          <w:rFonts w:ascii="Times New Roman" w:hAnsi="Times New Roman" w:cs="Times New Roman"/>
          <w:sz w:val="24"/>
          <w:szCs w:val="24"/>
        </w:rPr>
        <w:t>o</w:t>
      </w:r>
      <w:r>
        <w:rPr>
          <w:rFonts w:ascii="Times New Roman" w:hAnsi="Times New Roman" w:cs="Times New Roman"/>
          <w:sz w:val="24"/>
          <w:szCs w:val="24"/>
        </w:rPr>
        <w:t xml:space="preserve">nly two out of the 79 articles published in the peer-reviewed </w:t>
      </w:r>
      <w:r w:rsidRPr="003A347E">
        <w:rPr>
          <w:rFonts w:ascii="Times New Roman" w:hAnsi="Times New Roman" w:cs="Times New Roman"/>
          <w:i/>
          <w:sz w:val="24"/>
          <w:szCs w:val="24"/>
        </w:rPr>
        <w:t>Journal of Diversity in Higher Education</w:t>
      </w:r>
      <w:r>
        <w:rPr>
          <w:rFonts w:ascii="Times New Roman" w:hAnsi="Times New Roman" w:cs="Times New Roman"/>
          <w:sz w:val="24"/>
          <w:szCs w:val="24"/>
        </w:rPr>
        <w:t xml:space="preserve"> since its inception in 2008 have explicitly incorporated a focus on HBCUs.</w:t>
      </w:r>
    </w:p>
    <w:p w:rsidR="009E13B3" w:rsidRDefault="009E13B3" w:rsidP="009E13B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offer an illustrative example from our home state of Mississippi, the Institutions of Higher Learning (IHL) serves as the regulatory agency for colleges and universities.  Following decades of discriminatory practices and the </w:t>
      </w:r>
      <w:r>
        <w:rPr>
          <w:rFonts w:ascii="Times New Roman" w:hAnsi="Times New Roman" w:cs="Times New Roman"/>
          <w:i/>
          <w:sz w:val="24"/>
          <w:szCs w:val="24"/>
        </w:rPr>
        <w:t>Ayers</w:t>
      </w:r>
      <w:r>
        <w:rPr>
          <w:rFonts w:ascii="Times New Roman" w:hAnsi="Times New Roman" w:cs="Times New Roman"/>
          <w:sz w:val="24"/>
          <w:szCs w:val="24"/>
        </w:rPr>
        <w:t xml:space="preserve"> court settlement that recognized historic disparities between the state’s PWI and HBCU schools and mandated financial redress, IHL has worked more deliberately to support efforts to engage with issues of diversity.  In its official published “Diversity Statement,” the IHL asserts that diversity represents a “strength” in the state that “enriches higher education.”  Yet, in the same paragraph, it is written that “dealing with this diversity continues to be a challenge,” with this phrase insinuating a more problematic outlook.  Indeed, we contend that diversity is not an entity to be merely “dealt with,” but rather, presents an exciting and critical opportunity for active engagement to generate significant growth and transformation of our institutions and students.    </w:t>
      </w:r>
    </w:p>
    <w:p w:rsidR="009E13B3" w:rsidRDefault="009E13B3" w:rsidP="009E13B3">
      <w:pPr>
        <w:spacing w:line="480" w:lineRule="auto"/>
        <w:rPr>
          <w:rFonts w:ascii="Times New Roman" w:hAnsi="Times New Roman" w:cs="Times New Roman"/>
          <w:sz w:val="24"/>
          <w:szCs w:val="24"/>
        </w:rPr>
      </w:pPr>
      <w:r>
        <w:rPr>
          <w:rFonts w:ascii="Times New Roman" w:hAnsi="Times New Roman" w:cs="Times New Roman"/>
          <w:sz w:val="24"/>
          <w:szCs w:val="24"/>
        </w:rPr>
        <w:tab/>
        <w:t>Later, the statement is argued to apply only to “citizens or lawful residents of the United States who are: African American, Hispanic, Asian American, American Indian, Alaskan Native, and Female.”  On one hand, we can appreciate the direction of the policy in its intention to promote greater opportunities for populations that have long experienced disenfranchisement in education.  Yet, the document has broader implications than policy alone, as a “diversity statement” also suggests a philosophical stance and a reference point for institutional standards.   Thus, while the IHL values the need for students to develop skills for “living in a multicultural and interdependent world,” the work of achieving these goals ought not be linguistically framed as belonging solely to marginalized populations.  Certainly, Whites and males (as well as everyone else whose lives are shaped by other unnamed variables such as social class, religion, sexuality, ability status, etc.) benefit from examining their own socially derived identities</w:t>
      </w:r>
      <w:r w:rsidR="00994051">
        <w:rPr>
          <w:rFonts w:ascii="Times New Roman" w:hAnsi="Times New Roman" w:cs="Times New Roman"/>
          <w:sz w:val="24"/>
          <w:szCs w:val="24"/>
        </w:rPr>
        <w:t xml:space="preserve"> and accessing multicultural milieus</w:t>
      </w:r>
      <w:r>
        <w:rPr>
          <w:rFonts w:ascii="Times New Roman" w:hAnsi="Times New Roman" w:cs="Times New Roman"/>
          <w:sz w:val="24"/>
          <w:szCs w:val="24"/>
        </w:rPr>
        <w:t>.</w:t>
      </w:r>
    </w:p>
    <w:p w:rsidR="009E13B3" w:rsidRDefault="009E13B3" w:rsidP="009E13B3">
      <w:pPr>
        <w:spacing w:line="480" w:lineRule="auto"/>
        <w:rPr>
          <w:rFonts w:ascii="Times New Roman" w:hAnsi="Times New Roman" w:cs="Times New Roman"/>
          <w:sz w:val="24"/>
          <w:szCs w:val="24"/>
        </w:rPr>
      </w:pPr>
      <w:r>
        <w:rPr>
          <w:rFonts w:ascii="Times New Roman" w:hAnsi="Times New Roman" w:cs="Times New Roman"/>
          <w:sz w:val="24"/>
          <w:szCs w:val="24"/>
        </w:rPr>
        <w:tab/>
        <w:t>Finally, the statement outlines the four diversity goals for all institutions in Mississippi:</w:t>
      </w:r>
    </w:p>
    <w:p w:rsidR="009E13B3" w:rsidRDefault="009E13B3" w:rsidP="009E13B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To increase the enrollment and graduation rate of minorities</w:t>
      </w:r>
    </w:p>
    <w:p w:rsidR="009E13B3" w:rsidRDefault="009E13B3" w:rsidP="009E13B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To increase the employment of minorities in administrative, faculty and staff positions</w:t>
      </w:r>
    </w:p>
    <w:p w:rsidR="009E13B3" w:rsidRDefault="009E13B3" w:rsidP="009E13B3">
      <w:pPr>
        <w:pStyle w:val="ListParagraph"/>
        <w:spacing w:line="240" w:lineRule="auto"/>
        <w:ind w:left="1080"/>
        <w:rPr>
          <w:rFonts w:ascii="Times New Roman" w:hAnsi="Times New Roman" w:cs="Times New Roman"/>
          <w:sz w:val="24"/>
          <w:szCs w:val="24"/>
        </w:rPr>
      </w:pPr>
    </w:p>
    <w:p w:rsidR="009E13B3" w:rsidRDefault="009E13B3" w:rsidP="009E13B3">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To enhance the overall curriculum by infusion of content that enhances multicultural awareness and understanding</w:t>
      </w:r>
    </w:p>
    <w:p w:rsidR="009E13B3" w:rsidRPr="002A16E9" w:rsidRDefault="009E13B3" w:rsidP="009E13B3">
      <w:pPr>
        <w:spacing w:line="240" w:lineRule="auto"/>
        <w:rPr>
          <w:rFonts w:ascii="Times New Roman" w:hAnsi="Times New Roman" w:cs="Times New Roman"/>
          <w:sz w:val="4"/>
          <w:szCs w:val="4"/>
        </w:rPr>
      </w:pPr>
    </w:p>
    <w:p w:rsidR="009E13B3" w:rsidRPr="002A16E9" w:rsidRDefault="009E13B3" w:rsidP="009E13B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To increase the use of minority professionals</w:t>
      </w:r>
      <w:r w:rsidRPr="002A16E9">
        <w:rPr>
          <w:rFonts w:ascii="Times New Roman" w:hAnsi="Times New Roman" w:cs="Times New Roman"/>
          <w:sz w:val="24"/>
          <w:szCs w:val="24"/>
        </w:rPr>
        <w:t>, contractors, and other vendors</w:t>
      </w:r>
    </w:p>
    <w:p w:rsidR="003A347E" w:rsidRDefault="009E13B3" w:rsidP="00B37AB8">
      <w:pPr>
        <w:spacing w:line="480" w:lineRule="auto"/>
        <w:rPr>
          <w:rFonts w:ascii="Times New Roman" w:hAnsi="Times New Roman" w:cs="Times New Roman"/>
          <w:sz w:val="24"/>
          <w:szCs w:val="24"/>
        </w:rPr>
      </w:pPr>
      <w:r>
        <w:rPr>
          <w:rFonts w:ascii="Times New Roman" w:hAnsi="Times New Roman" w:cs="Times New Roman"/>
          <w:sz w:val="24"/>
          <w:szCs w:val="24"/>
        </w:rPr>
        <w:t xml:space="preserve">Again, while the goals contain beneficial elements, the overall </w:t>
      </w:r>
      <w:r w:rsidR="00B37AB8">
        <w:rPr>
          <w:rFonts w:ascii="Times New Roman" w:hAnsi="Times New Roman" w:cs="Times New Roman"/>
          <w:sz w:val="24"/>
          <w:szCs w:val="24"/>
        </w:rPr>
        <w:t xml:space="preserve">paternalistic </w:t>
      </w:r>
      <w:r>
        <w:rPr>
          <w:rFonts w:ascii="Times New Roman" w:hAnsi="Times New Roman" w:cs="Times New Roman"/>
          <w:sz w:val="24"/>
          <w:szCs w:val="24"/>
        </w:rPr>
        <w:t>thrust continues to emphasize increasing numbers in various cat</w:t>
      </w:r>
      <w:r w:rsidR="00B37AB8">
        <w:rPr>
          <w:rFonts w:ascii="Times New Roman" w:hAnsi="Times New Roman" w:cs="Times New Roman"/>
          <w:sz w:val="24"/>
          <w:szCs w:val="24"/>
        </w:rPr>
        <w:t>egories at PWIs rather than encouraging schools to exercise a full interrogation of the dynamics of their overall institutional practices</w:t>
      </w:r>
      <w:r>
        <w:rPr>
          <w:rFonts w:ascii="Times New Roman" w:hAnsi="Times New Roman" w:cs="Times New Roman"/>
          <w:sz w:val="24"/>
          <w:szCs w:val="24"/>
        </w:rPr>
        <w:t>.  To be certain, the three public HBCUs already engage significant numbers of “minority” students, faculty, staff, administrators, and contractors – and yet, little consideration is made for the multiple benefits potentially realized through enrollment of White students at these schools; of course, unlike Whites, other students of color would still qualify under these criteria as they comprise minority groups at all types of state institutions.</w:t>
      </w:r>
      <w:r w:rsidR="003111B4">
        <w:rPr>
          <w:rFonts w:ascii="Times New Roman" w:hAnsi="Times New Roman" w:cs="Times New Roman"/>
          <w:sz w:val="24"/>
          <w:szCs w:val="24"/>
        </w:rPr>
        <w:t xml:space="preserve"> </w:t>
      </w:r>
    </w:p>
    <w:p w:rsidR="003A347E" w:rsidRDefault="003A347E" w:rsidP="003A34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essence, the failure to effectively incorporate the HBCU experience into the conversation implicitly suggests that HBCUs are not perceived as representing diverse institutions.  Not only does this assessment ignore the considerable diversity found within a single racial group, but it also runs counter to the demographic shifts in student enrollment that have been taking place at HBCU institutions in recent years as well as the rich diversity among HBCU faculty (Gasman, Lundy-Wagner, &amp; Ransom 2010).  Roebuck and Murty (1993) suggest that, in terms of staff and student enrollment, HBCUs are more racially desegregated than PWIs.  </w:t>
      </w:r>
    </w:p>
    <w:p w:rsidR="009E13B3" w:rsidRDefault="009E13B3" w:rsidP="003111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 present, non-Black students comprise approximately 17% of the enrollment at HBCUs (Shellenbarger 2011) – and constitute the majority of students attending three schools (Hill 2011).  Furthermore, with the dire economic conditions plaguing many colleges, several HBCUs have quite publicly expressed a desire to recruit students from diverse racial backgrounds in order to maintain financial solvency.  </w:t>
      </w:r>
      <w:r w:rsidR="00994051">
        <w:rPr>
          <w:rFonts w:ascii="Times New Roman" w:hAnsi="Times New Roman" w:cs="Times New Roman"/>
          <w:sz w:val="24"/>
          <w:szCs w:val="24"/>
        </w:rPr>
        <w:t>While somewhat scarce, the existing literature on White students at HBCUs has identified a positive educational experience for them (xxx); i</w:t>
      </w:r>
      <w:r>
        <w:rPr>
          <w:rFonts w:ascii="Times New Roman" w:hAnsi="Times New Roman" w:cs="Times New Roman"/>
          <w:sz w:val="24"/>
          <w:szCs w:val="24"/>
        </w:rPr>
        <w:t>nteres</w:t>
      </w:r>
      <w:r w:rsidR="00994051">
        <w:rPr>
          <w:rFonts w:ascii="Times New Roman" w:hAnsi="Times New Roman" w:cs="Times New Roman"/>
          <w:sz w:val="24"/>
          <w:szCs w:val="24"/>
        </w:rPr>
        <w:t xml:space="preserve">tingly, </w:t>
      </w:r>
      <w:r>
        <w:rPr>
          <w:rFonts w:ascii="Times New Roman" w:hAnsi="Times New Roman" w:cs="Times New Roman"/>
          <w:sz w:val="24"/>
          <w:szCs w:val="24"/>
        </w:rPr>
        <w:t>White students at HBCUs have alcohol consumption than their PWI counterparts (Meilman, Presley, &amp; Cashin 1995).</w:t>
      </w:r>
      <w:r w:rsidR="00994051">
        <w:rPr>
          <w:rFonts w:ascii="Times New Roman" w:hAnsi="Times New Roman" w:cs="Times New Roman"/>
          <w:sz w:val="24"/>
          <w:szCs w:val="24"/>
        </w:rPr>
        <w:t xml:space="preserve">  Clearly, more work is needed, especially in terms of their own encounters with a being a “minority and the impacts on identity development and construction of racial ideologies.</w:t>
      </w:r>
    </w:p>
    <w:p w:rsidR="006E2843" w:rsidRDefault="006E2843" w:rsidP="006E284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Contrary to popular discourse which essentializes the Black community as a monolithic entity, it is </w:t>
      </w:r>
      <w:r w:rsidR="00B37AB8">
        <w:rPr>
          <w:rFonts w:ascii="Times New Roman" w:hAnsi="Times New Roman" w:cs="Times New Roman"/>
          <w:sz w:val="24"/>
          <w:szCs w:val="24"/>
        </w:rPr>
        <w:t xml:space="preserve">also </w:t>
      </w:r>
      <w:r>
        <w:rPr>
          <w:rFonts w:ascii="Times New Roman" w:hAnsi="Times New Roman" w:cs="Times New Roman"/>
          <w:sz w:val="24"/>
          <w:szCs w:val="24"/>
        </w:rPr>
        <w:t xml:space="preserve">critical to acknowledge the vast ranges of experiences and identities found among African Americans (Cross 1991) – a vital learning opportunity to be accessed at all types of institutions.  While both might be Black, the gay middle-income student from the suburbs brings a far different set of needs, interests, and experiences than the inner-city, first-generation student-athlete.  Indeed, one could argue that, as a result of internalizing the dominant narrative, many educators at HBCUs have failed to thoroughly appreciate this diversity and utilized it to foster greater understanding and identity development.  </w:t>
      </w:r>
    </w:p>
    <w:p w:rsidR="001A529D" w:rsidRDefault="003A347E" w:rsidP="009E13B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addition, by focusing almost exclusively on students of color, diversity work tends to evade the critical experiences of White students and the need for them to invest in their own racial identity projects.  While curricular inclusion of multicultural perspectives begins to ensure that multiple voices are represented, typical practice in this domain usually results in merely sprinkling in a few authors of color rather than the more meaningful exercise involving critical interrogation of the ways in which knowledge is constructed and presented in the curriculum (Banks 1993).  Again, this approach perpetuates the “othering” of people of color through normative Whiteness.   </w:t>
      </w:r>
    </w:p>
    <w:p w:rsidR="00B37AB8" w:rsidRDefault="00B37AB8" w:rsidP="00B37AB8">
      <w:pPr>
        <w:spacing w:line="480" w:lineRule="auto"/>
        <w:rPr>
          <w:rFonts w:ascii="Times New Roman" w:hAnsi="Times New Roman" w:cs="Times New Roman"/>
          <w:sz w:val="24"/>
          <w:szCs w:val="24"/>
        </w:rPr>
      </w:pPr>
    </w:p>
    <w:p w:rsidR="006515B9" w:rsidRPr="00B37AB8" w:rsidRDefault="00B37AB8" w:rsidP="00B37AB8">
      <w:pPr>
        <w:spacing w:line="480" w:lineRule="auto"/>
        <w:rPr>
          <w:rFonts w:ascii="Times New Roman" w:hAnsi="Times New Roman" w:cs="Times New Roman"/>
          <w:i/>
          <w:sz w:val="24"/>
          <w:szCs w:val="24"/>
        </w:rPr>
      </w:pPr>
      <w:r>
        <w:rPr>
          <w:rFonts w:ascii="Times New Roman" w:hAnsi="Times New Roman" w:cs="Times New Roman"/>
          <w:i/>
          <w:sz w:val="24"/>
          <w:szCs w:val="24"/>
        </w:rPr>
        <w:t>HBCUs as Critical Context for Enriched Diversity Work</w:t>
      </w:r>
    </w:p>
    <w:p w:rsidR="00B37AB8" w:rsidRPr="004C5CC5" w:rsidRDefault="00B37AB8" w:rsidP="004C5CC5">
      <w:pPr>
        <w:spacing w:line="480" w:lineRule="auto"/>
        <w:ind w:firstLine="720"/>
        <w:rPr>
          <w:rFonts w:ascii="Times New Roman" w:hAnsi="Times New Roman" w:cs="Times New Roman"/>
          <w:sz w:val="24"/>
          <w:szCs w:val="24"/>
        </w:rPr>
      </w:pPr>
      <w:r>
        <w:rPr>
          <w:rFonts w:ascii="Times New Roman" w:hAnsi="Times New Roman"/>
          <w:sz w:val="24"/>
          <w:szCs w:val="24"/>
        </w:rPr>
        <w:t xml:space="preserve">Considerable research has delivered solid evidence that highlights the success that HBCUs have achieved historically and in contemporary times, especially in terms of providing access to individuals in the present who otherwise might not be able to pursue higher education (e.g. Hale 2006; Freeman 2005). </w:t>
      </w:r>
      <w:r w:rsidR="004C5CC5">
        <w:rPr>
          <w:rFonts w:ascii="Times New Roman" w:hAnsi="Times New Roman"/>
          <w:sz w:val="24"/>
          <w:szCs w:val="24"/>
        </w:rPr>
        <w:t xml:space="preserve"> Studies have identified how students attending HBCUs report incorporation of best practices in instruction (Seifert, Drummond, &amp; Pascarella 2006), satisfaction and engagement in the campus community (Harper, Carini, Bridges, &amp; Hayek 2004; Pascarella &amp; Terenzini 2005), long-lasting relationships and mentoring (Davis 2006), and a sense of empowerment and ownership (Willie 2003), especially in comparison with their peers at predominantly White institutions (Rankin &amp; Reason 2005).  Students at HBCUs are more likely to interact and collaborate on research with their professors and to engage in leadership activities on campus than their counterparts at other institutions (Harper 2006).  </w:t>
      </w:r>
      <w:r>
        <w:rPr>
          <w:rFonts w:ascii="Times New Roman" w:hAnsi="Times New Roman"/>
          <w:sz w:val="24"/>
          <w:szCs w:val="24"/>
        </w:rPr>
        <w:t xml:space="preserve">As Palmer and Gasman (2008) discuss, the family-like atmosphere at HBCUs typically fosters the development of nurturing relationships that promote academic success, with other researchers suggesting that predominantly White institutions would benefit from adopting the kinds of meaningful habits found on HBCU campuses (e.g. Rodgers &amp; Summers 2008).  According to one student, “the teachers here just took me in and saw something in me, and said, ‘I think you will be successful’” (Pope 2009). </w:t>
      </w:r>
    </w:p>
    <w:p w:rsidR="00B37AB8" w:rsidRPr="00B37AB8" w:rsidRDefault="00B37AB8" w:rsidP="00B37AB8">
      <w:pPr>
        <w:widowControl w:val="0"/>
        <w:autoSpaceDE w:val="0"/>
        <w:autoSpaceDN w:val="0"/>
        <w:adjustRightInd w:val="0"/>
        <w:spacing w:line="480" w:lineRule="auto"/>
        <w:ind w:firstLine="720"/>
        <w:rPr>
          <w:rFonts w:ascii="Times New Roman" w:hAnsi="Times New Roman"/>
          <w:sz w:val="24"/>
          <w:szCs w:val="24"/>
        </w:rPr>
      </w:pPr>
      <w:r>
        <w:rPr>
          <w:rFonts w:ascii="Times New Roman" w:hAnsi="Times New Roman" w:cs="Times New Roman"/>
          <w:sz w:val="24"/>
          <w:szCs w:val="24"/>
        </w:rPr>
        <w:t>Normore (2008) suggests that, as a result of their traditional mission for equity and the contemporary opportunities for diversity, HBCUs represent ideal institutions for energizing the pursuit of social justice.  According to Brown and Ricard (2007), HBCUs “practically invented the open door policy that welcomed all that applied… and literally reversed the tradition of social-class and academic exclusiveness that has always been characteristic of higher education” (118, 122).  Part of the “Black college mystique” celebrated by Willie et al (2006) is its role in bringing together and uplifting the various segments of the Black community, particularly those whose talents have not been properly appreciated elsewhere (Jewell 2002).  Research by Perna et al (2006) documented that Southern public PWI colleges and universities persist in providing unequal educational opportunities for Black students, while the region’s historically Black institutions achieving the greatest level of equity and access.</w:t>
      </w:r>
    </w:p>
    <w:p w:rsidR="00461F86" w:rsidRDefault="004C5CC5" w:rsidP="004C5CC5">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scarce research on Whites at HBCUs indicates</w:t>
      </w:r>
      <w:r w:rsidR="00700E8F">
        <w:rPr>
          <w:rFonts w:ascii="Times New Roman" w:hAnsi="Times New Roman" w:cs="Times New Roman"/>
          <w:sz w:val="24"/>
          <w:szCs w:val="24"/>
        </w:rPr>
        <w:t xml:space="preserve"> that White students typically report positive exp</w:t>
      </w:r>
      <w:r w:rsidR="00475473">
        <w:rPr>
          <w:rFonts w:ascii="Times New Roman" w:hAnsi="Times New Roman" w:cs="Times New Roman"/>
          <w:sz w:val="24"/>
          <w:szCs w:val="24"/>
        </w:rPr>
        <w:t>eriences in terms of feeling a sense of acceptance and belonging at HBCU schools, although further work is needed regarding the resulting impact on identity or the ways in which their presence potentially influences the dynamics of the racial discourse on c</w:t>
      </w:r>
      <w:r w:rsidR="00461F86">
        <w:rPr>
          <w:rFonts w:ascii="Times New Roman" w:hAnsi="Times New Roman" w:cs="Times New Roman"/>
          <w:sz w:val="24"/>
          <w:szCs w:val="24"/>
        </w:rPr>
        <w:t>ampus</w:t>
      </w:r>
      <w:r w:rsidR="006E1C1A">
        <w:rPr>
          <w:rFonts w:ascii="Times New Roman" w:hAnsi="Times New Roman" w:cs="Times New Roman"/>
          <w:sz w:val="24"/>
          <w:szCs w:val="24"/>
        </w:rPr>
        <w:t xml:space="preserve"> (Closson &amp; Henry 2008)</w:t>
      </w:r>
      <w:r w:rsidR="00461F86">
        <w:rPr>
          <w:rFonts w:ascii="Times New Roman" w:hAnsi="Times New Roman" w:cs="Times New Roman"/>
          <w:sz w:val="24"/>
          <w:szCs w:val="24"/>
        </w:rPr>
        <w:t>.  Carter’s (2010) study</w:t>
      </w:r>
      <w:r w:rsidR="00475473">
        <w:rPr>
          <w:rFonts w:ascii="Times New Roman" w:hAnsi="Times New Roman" w:cs="Times New Roman"/>
          <w:sz w:val="24"/>
          <w:szCs w:val="24"/>
        </w:rPr>
        <w:t xml:space="preserve"> on variables impacting White students’ engagement at HBCUs offers valuable insights in terms of institutional response to creating an inclusive environment for diverse student populations at HBCUs.</w:t>
      </w:r>
      <w:r w:rsidR="00461F86">
        <w:rPr>
          <w:rFonts w:ascii="Times New Roman" w:hAnsi="Times New Roman" w:cs="Times New Roman"/>
          <w:sz w:val="24"/>
          <w:szCs w:val="24"/>
        </w:rPr>
        <w:t xml:space="preserve">  </w:t>
      </w:r>
      <w:r w:rsidR="002E4BDE">
        <w:rPr>
          <w:rFonts w:ascii="Times New Roman" w:hAnsi="Times New Roman" w:cs="Times New Roman"/>
          <w:sz w:val="24"/>
          <w:szCs w:val="24"/>
        </w:rPr>
        <w:t>Kupenda (2008) outlines a number of benefits to White students who receive direct exposure to diversity encounters</w:t>
      </w:r>
      <w:r w:rsidR="00556E1C">
        <w:rPr>
          <w:rFonts w:ascii="Times New Roman" w:hAnsi="Times New Roman" w:cs="Times New Roman"/>
          <w:sz w:val="24"/>
          <w:szCs w:val="24"/>
        </w:rPr>
        <w:t xml:space="preserve"> from challenging their belief systems to helping eliminate lingering feelings of subtle superiority, or conversely, guilt and shame.</w:t>
      </w:r>
    </w:p>
    <w:p w:rsidR="006E1C1A" w:rsidRDefault="006E1C1A" w:rsidP="006E1C1A">
      <w:pPr>
        <w:spacing w:line="480" w:lineRule="auto"/>
        <w:ind w:firstLine="720"/>
        <w:rPr>
          <w:rFonts w:ascii="Times New Roman" w:hAnsi="Times New Roman" w:cs="Times New Roman"/>
          <w:sz w:val="24"/>
          <w:szCs w:val="24"/>
        </w:rPr>
      </w:pPr>
      <w:r w:rsidRPr="009836F4">
        <w:rPr>
          <w:rFonts w:ascii="Times New Roman" w:hAnsi="Times New Roman" w:cs="Times New Roman"/>
          <w:sz w:val="24"/>
          <w:szCs w:val="24"/>
        </w:rPr>
        <w:t>It is argued here that</w:t>
      </w:r>
      <w:r>
        <w:rPr>
          <w:rFonts w:ascii="Times New Roman" w:hAnsi="Times New Roman" w:cs="Times New Roman"/>
          <w:sz w:val="24"/>
          <w:szCs w:val="24"/>
        </w:rPr>
        <w:t>, by matriculating at HBCUs, White students not only can</w:t>
      </w:r>
      <w:r w:rsidRPr="009836F4">
        <w:rPr>
          <w:rFonts w:ascii="Times New Roman" w:hAnsi="Times New Roman" w:cs="Times New Roman"/>
          <w:sz w:val="24"/>
          <w:szCs w:val="24"/>
        </w:rPr>
        <w:t xml:space="preserve"> obtain a high quality, affordable education, but they also potentially become more engaged in exploring matters of cultural identity and committed to serving as allies in the mission for social justice</w:t>
      </w:r>
      <w:r>
        <w:rPr>
          <w:rFonts w:ascii="Times New Roman" w:hAnsi="Times New Roman" w:cs="Times New Roman"/>
          <w:sz w:val="24"/>
          <w:szCs w:val="24"/>
        </w:rPr>
        <w:t xml:space="preserve"> (Henry &amp; Closson 2010)</w:t>
      </w:r>
      <w:r w:rsidRPr="009836F4">
        <w:rPr>
          <w:rFonts w:ascii="Times New Roman" w:hAnsi="Times New Roman" w:cs="Times New Roman"/>
          <w:sz w:val="24"/>
          <w:szCs w:val="24"/>
        </w:rPr>
        <w:t xml:space="preserve">.  </w:t>
      </w:r>
      <w:r>
        <w:rPr>
          <w:rFonts w:ascii="Times New Roman" w:hAnsi="Times New Roman" w:cs="Times New Roman"/>
          <w:sz w:val="24"/>
          <w:szCs w:val="24"/>
        </w:rPr>
        <w:t xml:space="preserve"> Peterson and Hamrick’s (2009) study of White male undergraduates offered evidence that e</w:t>
      </w:r>
      <w:bookmarkStart w:id="0" w:name="_GoBack"/>
      <w:bookmarkEnd w:id="0"/>
      <w:r>
        <w:rPr>
          <w:rFonts w:ascii="Times New Roman" w:hAnsi="Times New Roman" w:cs="Times New Roman"/>
          <w:sz w:val="24"/>
          <w:szCs w:val="24"/>
        </w:rPr>
        <w:t xml:space="preserve">nrollment at an HBCU was correlated with enhancement of their sense of racial consciousness as well as a process of questioning issues of White privilege and normativity.  Back in 1981, Willie expressed optimism for the role of Whites at HBCUs, contending that they could also gain a parallel double consciousness as a result of their matriculation: “The addition of White students to predominantly Black colleges and universities will strengthen, not weaken, them.  The institutions that pursue this policy will not lose students but will gain new allies and friends.”  </w:t>
      </w:r>
    </w:p>
    <w:p w:rsidR="00700E8F" w:rsidRDefault="006E1C1A" w:rsidP="00974C74">
      <w:pPr>
        <w:spacing w:line="480" w:lineRule="auto"/>
        <w:ind w:firstLine="720"/>
        <w:rPr>
          <w:rFonts w:ascii="Times New Roman" w:hAnsi="Times New Roman" w:cs="Times New Roman"/>
          <w:sz w:val="24"/>
          <w:szCs w:val="24"/>
        </w:rPr>
      </w:pPr>
      <w:r>
        <w:rPr>
          <w:rFonts w:ascii="Times New Roman" w:hAnsi="Times New Roman" w:cs="Times New Roman"/>
          <w:sz w:val="24"/>
          <w:szCs w:val="24"/>
        </w:rPr>
        <w:t>A plethora of popular press stories have documented how many White students at HBCUs report the incredible learning opportunity of being the “minority” with the concomitant appreciation of the acceptance they have encountered (e.g. Jones 2010; Shalash 2010).  In an online discussion forum, one White student at an HBCU medical school posted a statement addressing some internal concerns about her matriculation, ultimately asking her fellow Black participants whether they felt she should be enrolled at an HBCU and what she could do to make herself more welcome.  Through the process of reflecting on the thoughtful responses, this student acknowledged how much she has personally gained from thinking about these issues and added that “attending an HBCU is an amazing experience.”  In reflecting on his “beautiful experience” at an HBCU, one student commented, “Not only did I get an academic education, I got a cultural education… I don’t believe I would have gotten that anywhere else (Thomas-Lester 2004). Lipman’s (2011) account of a Jewish athlete at an HBCU included comments from the student and other community leaders about the chance to debunk stereotypes and build bridges between different populations.  Joshua Packwood, the first White valedictorian from Morehouse College, rejected a full scholarship to Col</w:t>
      </w:r>
      <w:r w:rsidR="002D5CBA">
        <w:rPr>
          <w:rFonts w:ascii="Times New Roman" w:hAnsi="Times New Roman" w:cs="Times New Roman"/>
          <w:sz w:val="24"/>
          <w:szCs w:val="24"/>
        </w:rPr>
        <w:t>umbia University, with his belief</w:t>
      </w:r>
      <w:r>
        <w:rPr>
          <w:rFonts w:ascii="Times New Roman" w:hAnsi="Times New Roman" w:cs="Times New Roman"/>
          <w:sz w:val="24"/>
          <w:szCs w:val="24"/>
        </w:rPr>
        <w:t xml:space="preserve"> that he would benefit more from attending Morehouse</w:t>
      </w:r>
      <w:r w:rsidR="002D5CBA">
        <w:rPr>
          <w:rFonts w:ascii="Times New Roman" w:hAnsi="Times New Roman" w:cs="Times New Roman"/>
          <w:sz w:val="24"/>
          <w:szCs w:val="24"/>
        </w:rPr>
        <w:t xml:space="preserve"> validated in his Commencement address</w:t>
      </w:r>
      <w:r>
        <w:rPr>
          <w:rFonts w:ascii="Times New Roman" w:hAnsi="Times New Roman" w:cs="Times New Roman"/>
          <w:sz w:val="24"/>
          <w:szCs w:val="24"/>
        </w:rPr>
        <w:t xml:space="preserve"> (Rosenblatt &amp; Lemon 2008).</w:t>
      </w:r>
      <w:r>
        <w:rPr>
          <w:rFonts w:ascii="Times New Roman" w:hAnsi="Times New Roman" w:cs="Times New Roman"/>
          <w:sz w:val="24"/>
          <w:szCs w:val="24"/>
        </w:rPr>
        <w:br/>
      </w:r>
    </w:p>
    <w:p w:rsidR="00896034" w:rsidRPr="004B2C81" w:rsidRDefault="00142DEA" w:rsidP="007C41BB">
      <w:pPr>
        <w:spacing w:line="480" w:lineRule="auto"/>
        <w:rPr>
          <w:rFonts w:ascii="Times New Roman" w:hAnsi="Times New Roman" w:cs="Times New Roman"/>
          <w:b/>
          <w:sz w:val="24"/>
          <w:szCs w:val="24"/>
        </w:rPr>
      </w:pPr>
      <w:r>
        <w:rPr>
          <w:rFonts w:ascii="Times New Roman" w:hAnsi="Times New Roman" w:cs="Times New Roman"/>
          <w:b/>
          <w:sz w:val="24"/>
          <w:szCs w:val="24"/>
        </w:rPr>
        <w:t>Critical Diversity Perspective</w:t>
      </w:r>
    </w:p>
    <w:p w:rsidR="00896034" w:rsidRDefault="00896034" w:rsidP="007C41BB">
      <w:pPr>
        <w:spacing w:line="480" w:lineRule="auto"/>
        <w:rPr>
          <w:rFonts w:ascii="Times New Roman" w:hAnsi="Times New Roman" w:cs="Times New Roman"/>
          <w:sz w:val="24"/>
          <w:szCs w:val="24"/>
        </w:rPr>
      </w:pPr>
      <w:r>
        <w:rPr>
          <w:rFonts w:ascii="Times New Roman" w:hAnsi="Times New Roman" w:cs="Times New Roman"/>
          <w:sz w:val="24"/>
          <w:szCs w:val="24"/>
        </w:rPr>
        <w:tab/>
        <w:t>Thus, we argue for a</w:t>
      </w:r>
      <w:r w:rsidR="00142DEA">
        <w:rPr>
          <w:rFonts w:ascii="Times New Roman" w:hAnsi="Times New Roman" w:cs="Times New Roman"/>
          <w:sz w:val="24"/>
          <w:szCs w:val="24"/>
        </w:rPr>
        <w:t xml:space="preserve"> critical diversity perspective</w:t>
      </w:r>
      <w:r w:rsidR="004B2C81">
        <w:rPr>
          <w:rFonts w:ascii="Times New Roman" w:hAnsi="Times New Roman" w:cs="Times New Roman"/>
          <w:sz w:val="24"/>
          <w:szCs w:val="24"/>
        </w:rPr>
        <w:t xml:space="preserve"> that</w:t>
      </w:r>
      <w:r>
        <w:rPr>
          <w:rFonts w:ascii="Times New Roman" w:hAnsi="Times New Roman" w:cs="Times New Roman"/>
          <w:sz w:val="24"/>
          <w:szCs w:val="24"/>
        </w:rPr>
        <w:t xml:space="preserve"> seeks to broaden the scope and definition of how diversity is</w:t>
      </w:r>
      <w:r w:rsidR="00536A9F">
        <w:rPr>
          <w:rFonts w:ascii="Times New Roman" w:hAnsi="Times New Roman" w:cs="Times New Roman"/>
          <w:sz w:val="24"/>
          <w:szCs w:val="24"/>
        </w:rPr>
        <w:t xml:space="preserve"> operationalized as well as</w:t>
      </w:r>
      <w:r w:rsidR="00FE51FE">
        <w:rPr>
          <w:rFonts w:ascii="Times New Roman" w:hAnsi="Times New Roman" w:cs="Times New Roman"/>
          <w:sz w:val="24"/>
          <w:szCs w:val="24"/>
        </w:rPr>
        <w:t xml:space="preserve"> recognizes</w:t>
      </w:r>
      <w:r w:rsidR="00536A9F">
        <w:rPr>
          <w:rFonts w:ascii="Times New Roman" w:hAnsi="Times New Roman" w:cs="Times New Roman"/>
          <w:sz w:val="24"/>
          <w:szCs w:val="24"/>
        </w:rPr>
        <w:t xml:space="preserve"> its centrality in the overall functioning of institutions of higher education.</w:t>
      </w:r>
      <w:r w:rsidR="00FD119F">
        <w:rPr>
          <w:rFonts w:ascii="Times New Roman" w:hAnsi="Times New Roman" w:cs="Times New Roman"/>
          <w:sz w:val="24"/>
          <w:szCs w:val="24"/>
        </w:rPr>
        <w:t xml:space="preserve">  Drawing from critical race theory, this concept asserts that issues pertaining to diversity are inextricably woven within the fabric of the institution – from the demographics of the student population to the dynamics of the curriculum to the extracurricular activities available to the campus community.  Thus, our approach seeks to challenge institutions to more intentionally engage in self-reflective analysis about the overall experience that students receive and to consider how disparate groups of young people might encounter this education.  In particular, if diversity is solely framed as a matter of race – and treated in numerical terms alone – rich </w:t>
      </w:r>
      <w:r w:rsidR="00496286">
        <w:rPr>
          <w:rFonts w:ascii="Times New Roman" w:hAnsi="Times New Roman" w:cs="Times New Roman"/>
          <w:sz w:val="24"/>
          <w:szCs w:val="24"/>
        </w:rPr>
        <w:t>opportunities for students to gain considerable insights into their own identities and the realities faced by others will be lost.</w:t>
      </w:r>
    </w:p>
    <w:p w:rsidR="00FD119F" w:rsidRDefault="002D5CBA" w:rsidP="007C41BB">
      <w:pPr>
        <w:spacing w:line="480" w:lineRule="auto"/>
        <w:rPr>
          <w:rFonts w:ascii="Times New Roman" w:hAnsi="Times New Roman" w:cs="Times New Roman"/>
          <w:sz w:val="24"/>
          <w:szCs w:val="24"/>
        </w:rPr>
      </w:pPr>
      <w:r>
        <w:rPr>
          <w:rFonts w:ascii="Times New Roman" w:hAnsi="Times New Roman" w:cs="Times New Roman"/>
          <w:sz w:val="24"/>
          <w:szCs w:val="24"/>
        </w:rPr>
        <w:tab/>
      </w:r>
      <w:r w:rsidR="00B904F7">
        <w:rPr>
          <w:rFonts w:ascii="Times New Roman" w:hAnsi="Times New Roman" w:cs="Times New Roman"/>
          <w:sz w:val="24"/>
          <w:szCs w:val="24"/>
        </w:rPr>
        <w:t xml:space="preserve">As a result, institutions need to look more critically at the subtle but powerful messages being transmitted about diversity based on current practices.  One of my former community college students who went on to play basketball at a PWI expressed considerable shock and difficulty adjusting to the fact that all of the other Black students at his new school were athletes.  Not only was the experience challenging for him emotionally, but one can imagine that such realities reinforced certain stereotypical images in the </w:t>
      </w:r>
      <w:r w:rsidR="002E4BDE">
        <w:rPr>
          <w:rFonts w:ascii="Times New Roman" w:hAnsi="Times New Roman" w:cs="Times New Roman"/>
          <w:sz w:val="24"/>
          <w:szCs w:val="24"/>
        </w:rPr>
        <w:t>minds of White students as well, problems identified in research by</w:t>
      </w:r>
      <w:r w:rsidR="00930CF1">
        <w:rPr>
          <w:rFonts w:ascii="Times New Roman" w:hAnsi="Times New Roman" w:cs="Times New Roman"/>
          <w:sz w:val="24"/>
          <w:szCs w:val="24"/>
        </w:rPr>
        <w:t xml:space="preserve"> </w:t>
      </w:r>
      <w:r w:rsidR="002E4BDE">
        <w:rPr>
          <w:rFonts w:ascii="Times New Roman" w:hAnsi="Times New Roman" w:cs="Times New Roman"/>
          <w:sz w:val="24"/>
          <w:szCs w:val="24"/>
        </w:rPr>
        <w:t>Melendez (2008).</w:t>
      </w:r>
      <w:r w:rsidR="00B904F7">
        <w:rPr>
          <w:rFonts w:ascii="Times New Roman" w:hAnsi="Times New Roman" w:cs="Times New Roman"/>
          <w:sz w:val="24"/>
          <w:szCs w:val="24"/>
        </w:rPr>
        <w:t xml:space="preserve">  The presence or lack of a support mechanism or student organization for the LGBT community speaks volumes about the perceived climate as well as opportunities for meaningful programming about these issues.  And</w:t>
      </w:r>
      <w:r>
        <w:rPr>
          <w:rFonts w:ascii="Times New Roman" w:hAnsi="Times New Roman" w:cs="Times New Roman"/>
          <w:sz w:val="24"/>
          <w:szCs w:val="24"/>
        </w:rPr>
        <w:t xml:space="preserve"> in an era where nontraditional students have matriculated in greater numbers, institutions must think carefully about way to e</w:t>
      </w:r>
      <w:r w:rsidR="00B904F7">
        <w:rPr>
          <w:rFonts w:ascii="Times New Roman" w:hAnsi="Times New Roman" w:cs="Times New Roman"/>
          <w:sz w:val="24"/>
          <w:szCs w:val="24"/>
        </w:rPr>
        <w:t>n</w:t>
      </w:r>
      <w:r>
        <w:rPr>
          <w:rFonts w:ascii="Times New Roman" w:hAnsi="Times New Roman" w:cs="Times New Roman"/>
          <w:sz w:val="24"/>
          <w:szCs w:val="24"/>
        </w:rPr>
        <w:t>sure that these individuals have access to student servic</w:t>
      </w:r>
      <w:r w:rsidR="00B904F7">
        <w:rPr>
          <w:rFonts w:ascii="Times New Roman" w:hAnsi="Times New Roman" w:cs="Times New Roman"/>
          <w:sz w:val="24"/>
          <w:szCs w:val="24"/>
        </w:rPr>
        <w:t xml:space="preserve">e offices (such as Financial Aid) at after-hours times convenient to their schedules.  </w:t>
      </w:r>
    </w:p>
    <w:p w:rsidR="00556E1C" w:rsidRDefault="00496286" w:rsidP="004B2C81">
      <w:pPr>
        <w:spacing w:line="480" w:lineRule="auto"/>
        <w:rPr>
          <w:rFonts w:ascii="Times New Roman" w:hAnsi="Times New Roman" w:cs="Times New Roman"/>
          <w:sz w:val="24"/>
          <w:szCs w:val="24"/>
        </w:rPr>
      </w:pPr>
      <w:r>
        <w:rPr>
          <w:rFonts w:ascii="Times New Roman" w:hAnsi="Times New Roman" w:cs="Times New Roman"/>
          <w:sz w:val="24"/>
          <w:szCs w:val="24"/>
        </w:rPr>
        <w:tab/>
      </w:r>
      <w:r w:rsidR="00C70373">
        <w:rPr>
          <w:rFonts w:ascii="Times New Roman" w:hAnsi="Times New Roman" w:cs="Times New Roman"/>
          <w:sz w:val="24"/>
          <w:szCs w:val="24"/>
        </w:rPr>
        <w:t>In the authors’ work with many schools, we</w:t>
      </w:r>
      <w:r w:rsidR="00B904F7">
        <w:rPr>
          <w:rFonts w:ascii="Times New Roman" w:hAnsi="Times New Roman" w:cs="Times New Roman"/>
          <w:sz w:val="24"/>
          <w:szCs w:val="24"/>
        </w:rPr>
        <w:t xml:space="preserve"> have been introduced t</w:t>
      </w:r>
      <w:r w:rsidR="00930CF1">
        <w:rPr>
          <w:rFonts w:ascii="Times New Roman" w:hAnsi="Times New Roman" w:cs="Times New Roman"/>
          <w:sz w:val="24"/>
          <w:szCs w:val="24"/>
        </w:rPr>
        <w:t>o a great number of</w:t>
      </w:r>
      <w:r w:rsidR="00556E1C">
        <w:rPr>
          <w:rFonts w:ascii="Times New Roman" w:hAnsi="Times New Roman" w:cs="Times New Roman"/>
          <w:sz w:val="24"/>
          <w:szCs w:val="24"/>
        </w:rPr>
        <w:t xml:space="preserve"> diversity initiative</w:t>
      </w:r>
      <w:r w:rsidR="00B904F7">
        <w:rPr>
          <w:rFonts w:ascii="Times New Roman" w:hAnsi="Times New Roman" w:cs="Times New Roman"/>
          <w:sz w:val="24"/>
          <w:szCs w:val="24"/>
        </w:rPr>
        <w:t>s that embrace the spirit of inclusion and social justice.  At Niagara University, the student organization handbook is printed both for right-handed and left-handed</w:t>
      </w:r>
      <w:r w:rsidR="002E4BDE">
        <w:rPr>
          <w:rFonts w:ascii="Times New Roman" w:hAnsi="Times New Roman" w:cs="Times New Roman"/>
          <w:sz w:val="24"/>
          <w:szCs w:val="24"/>
        </w:rPr>
        <w:t xml:space="preserve"> individuals.  To be clear, this decision is not about the handbook itself, b</w:t>
      </w:r>
      <w:r w:rsidR="00556E1C">
        <w:rPr>
          <w:rFonts w:ascii="Times New Roman" w:hAnsi="Times New Roman" w:cs="Times New Roman"/>
          <w:sz w:val="24"/>
          <w:szCs w:val="24"/>
        </w:rPr>
        <w:t>u</w:t>
      </w:r>
      <w:r w:rsidR="002E4BDE">
        <w:rPr>
          <w:rFonts w:ascii="Times New Roman" w:hAnsi="Times New Roman" w:cs="Times New Roman"/>
          <w:sz w:val="24"/>
          <w:szCs w:val="24"/>
        </w:rPr>
        <w:t xml:space="preserve">t rather, symbolically informing left-handed students that the school acknowledges their presence and the need for true equity of access on campus.  The Intercultural Center at Highline Community College and the Cross-Cultural Leadership Center at California State University, Chico both provide models for inclusionary initiatives that are designed to promote dialogue and learning opportunities for all students.  Diversity and global course requirements at many schools demonstrate institutional commitment to guaranteeing that students receive exposure to diverse perspectives; while this goal might be highlighted in recruitment brochures, the policy decision actually works towards positioning it as equally important intellectually as other curricular requirements.  </w:t>
      </w:r>
    </w:p>
    <w:p w:rsidR="00A41BF0" w:rsidRDefault="00556E1C" w:rsidP="004B2C81">
      <w:pPr>
        <w:spacing w:line="480" w:lineRule="auto"/>
        <w:rPr>
          <w:rFonts w:ascii="Times New Roman" w:hAnsi="Times New Roman" w:cs="Times New Roman"/>
          <w:sz w:val="24"/>
          <w:szCs w:val="24"/>
        </w:rPr>
      </w:pPr>
      <w:r>
        <w:rPr>
          <w:rFonts w:ascii="Times New Roman" w:hAnsi="Times New Roman" w:cs="Times New Roman"/>
          <w:sz w:val="24"/>
          <w:szCs w:val="24"/>
        </w:rPr>
        <w:tab/>
        <w:t>The issue is not simply about replicating successful models by just adding it to one’s campus.  In</w:t>
      </w:r>
      <w:r w:rsidR="008875EB">
        <w:rPr>
          <w:rFonts w:ascii="Times New Roman" w:hAnsi="Times New Roman" w:cs="Times New Roman"/>
          <w:sz w:val="24"/>
          <w:szCs w:val="24"/>
        </w:rPr>
        <w:t>stead, each institution benefits</w:t>
      </w:r>
      <w:r>
        <w:rPr>
          <w:rFonts w:ascii="Times New Roman" w:hAnsi="Times New Roman" w:cs="Times New Roman"/>
          <w:sz w:val="24"/>
          <w:szCs w:val="24"/>
        </w:rPr>
        <w:t xml:space="preserve"> from a careful and collaborative process of interrogating current policy and practice and collecting information from a wide cross-section of con</w:t>
      </w:r>
      <w:r w:rsidR="008875EB">
        <w:rPr>
          <w:rFonts w:ascii="Times New Roman" w:hAnsi="Times New Roman" w:cs="Times New Roman"/>
          <w:sz w:val="24"/>
          <w:szCs w:val="24"/>
        </w:rPr>
        <w:t>stituent groups about their exp</w:t>
      </w:r>
      <w:r>
        <w:rPr>
          <w:rFonts w:ascii="Times New Roman" w:hAnsi="Times New Roman" w:cs="Times New Roman"/>
          <w:sz w:val="24"/>
          <w:szCs w:val="24"/>
        </w:rPr>
        <w:t>e</w:t>
      </w:r>
      <w:r w:rsidR="008875EB">
        <w:rPr>
          <w:rFonts w:ascii="Times New Roman" w:hAnsi="Times New Roman" w:cs="Times New Roman"/>
          <w:sz w:val="24"/>
          <w:szCs w:val="24"/>
        </w:rPr>
        <w:t>r</w:t>
      </w:r>
      <w:r>
        <w:rPr>
          <w:rFonts w:ascii="Times New Roman" w:hAnsi="Times New Roman" w:cs="Times New Roman"/>
          <w:sz w:val="24"/>
          <w:szCs w:val="24"/>
        </w:rPr>
        <w:t>iences and desires.  Campus climate surveys deliver a meaningful vehicle for gaining insight into the realities facing students and staff – information that might be hidden from daily interactions out of fear, shame, or lack of an appropriate mechanism for expressing it.  Sedlacek (1994) suggests that this type of assessment can play a powerful role in advancing institutional diversity efforts, yet officials must take great care in the design and implementation of these instruments to yield the most meaningful results.</w:t>
      </w:r>
      <w:r w:rsidR="008875EB">
        <w:rPr>
          <w:rFonts w:ascii="Times New Roman" w:hAnsi="Times New Roman" w:cs="Times New Roman"/>
          <w:sz w:val="24"/>
          <w:szCs w:val="24"/>
        </w:rPr>
        <w:t xml:space="preserve">  For example, assessment specialists who lack training in multiculturalism might be prone to misinterpret or misunderstand the intent of some comments or statistics based on their own limited perspectives.  </w:t>
      </w:r>
      <w:r>
        <w:rPr>
          <w:rFonts w:ascii="Times New Roman" w:hAnsi="Times New Roman" w:cs="Times New Roman"/>
          <w:sz w:val="24"/>
          <w:szCs w:val="24"/>
        </w:rPr>
        <w:t xml:space="preserve">  </w:t>
      </w:r>
    </w:p>
    <w:p w:rsidR="00A41BF0" w:rsidRDefault="00A41BF0" w:rsidP="004B2C81">
      <w:pPr>
        <w:spacing w:line="480" w:lineRule="auto"/>
        <w:rPr>
          <w:rFonts w:ascii="Times New Roman" w:hAnsi="Times New Roman" w:cs="Times New Roman"/>
          <w:sz w:val="24"/>
          <w:szCs w:val="24"/>
        </w:rPr>
      </w:pPr>
    </w:p>
    <w:p w:rsidR="00FD119F" w:rsidRPr="00A41BF0" w:rsidRDefault="00A41BF0" w:rsidP="004B2C81">
      <w:pPr>
        <w:spacing w:line="480" w:lineRule="auto"/>
        <w:rPr>
          <w:rFonts w:ascii="Times New Roman" w:hAnsi="Times New Roman" w:cs="Times New Roman"/>
          <w:b/>
          <w:sz w:val="24"/>
          <w:szCs w:val="24"/>
        </w:rPr>
      </w:pPr>
      <w:r>
        <w:rPr>
          <w:rFonts w:ascii="Times New Roman" w:hAnsi="Times New Roman" w:cs="Times New Roman"/>
          <w:b/>
          <w:sz w:val="24"/>
          <w:szCs w:val="24"/>
        </w:rPr>
        <w:t>Putting it Into Practice: Emerging Diversity Work at an HBCU</w:t>
      </w:r>
    </w:p>
    <w:p w:rsidR="00102C16" w:rsidRDefault="00A76665" w:rsidP="00A76665">
      <w:pPr>
        <w:spacing w:line="480" w:lineRule="auto"/>
        <w:rPr>
          <w:rFonts w:ascii="Times New Roman" w:hAnsi="Times New Roman"/>
          <w:sz w:val="24"/>
          <w:szCs w:val="24"/>
        </w:rPr>
      </w:pPr>
      <w:r>
        <w:rPr>
          <w:rFonts w:ascii="Times New Roman" w:hAnsi="Times New Roman"/>
          <w:sz w:val="24"/>
          <w:szCs w:val="24"/>
        </w:rPr>
        <w:tab/>
        <w:t xml:space="preserve"> </w:t>
      </w:r>
      <w:r w:rsidR="00930CF1">
        <w:rPr>
          <w:rFonts w:ascii="Times New Roman" w:hAnsi="Times New Roman"/>
          <w:sz w:val="24"/>
          <w:szCs w:val="24"/>
        </w:rPr>
        <w:t>Our ins</w:t>
      </w:r>
      <w:r w:rsidR="005A0EE3">
        <w:rPr>
          <w:rFonts w:ascii="Times New Roman" w:hAnsi="Times New Roman"/>
          <w:sz w:val="24"/>
          <w:szCs w:val="24"/>
        </w:rPr>
        <w:t>titution is in the midst of the initial stages of this</w:t>
      </w:r>
      <w:r w:rsidR="00310205">
        <w:rPr>
          <w:rFonts w:ascii="Times New Roman" w:hAnsi="Times New Roman"/>
          <w:sz w:val="24"/>
          <w:szCs w:val="24"/>
        </w:rPr>
        <w:t xml:space="preserve"> work, with the first author’s</w:t>
      </w:r>
      <w:r w:rsidR="00930CF1">
        <w:rPr>
          <w:rFonts w:ascii="Times New Roman" w:hAnsi="Times New Roman"/>
          <w:sz w:val="24"/>
          <w:szCs w:val="24"/>
        </w:rPr>
        <w:t xml:space="preserve"> </w:t>
      </w:r>
      <w:r w:rsidR="005A0EE3">
        <w:rPr>
          <w:rFonts w:ascii="Times New Roman" w:hAnsi="Times New Roman"/>
          <w:sz w:val="24"/>
          <w:szCs w:val="24"/>
        </w:rPr>
        <w:t xml:space="preserve">newly established </w:t>
      </w:r>
      <w:r w:rsidR="00310205">
        <w:rPr>
          <w:rFonts w:ascii="Times New Roman" w:hAnsi="Times New Roman"/>
          <w:sz w:val="24"/>
          <w:szCs w:val="24"/>
        </w:rPr>
        <w:t>position (perhaps</w:t>
      </w:r>
      <w:r w:rsidR="00930CF1">
        <w:rPr>
          <w:rFonts w:ascii="Times New Roman" w:hAnsi="Times New Roman"/>
          <w:sz w:val="24"/>
          <w:szCs w:val="24"/>
        </w:rPr>
        <w:t xml:space="preserve"> the onl</w:t>
      </w:r>
      <w:r w:rsidR="00310205">
        <w:rPr>
          <w:rFonts w:ascii="Times New Roman" w:hAnsi="Times New Roman"/>
          <w:sz w:val="24"/>
          <w:szCs w:val="24"/>
        </w:rPr>
        <w:t>y HBCUs with a Chief Diversity O</w:t>
      </w:r>
      <w:r w:rsidR="00930CF1">
        <w:rPr>
          <w:rFonts w:ascii="Times New Roman" w:hAnsi="Times New Roman"/>
          <w:sz w:val="24"/>
          <w:szCs w:val="24"/>
        </w:rPr>
        <w:t>fficer) indeed reflecting</w:t>
      </w:r>
      <w:r w:rsidR="005A0EE3">
        <w:rPr>
          <w:rFonts w:ascii="Times New Roman" w:hAnsi="Times New Roman"/>
          <w:sz w:val="24"/>
          <w:szCs w:val="24"/>
        </w:rPr>
        <w:t xml:space="preserve"> a Presidential-level</w:t>
      </w:r>
      <w:r w:rsidR="00930CF1">
        <w:rPr>
          <w:rFonts w:ascii="Times New Roman" w:hAnsi="Times New Roman"/>
          <w:sz w:val="24"/>
          <w:szCs w:val="24"/>
        </w:rPr>
        <w:t xml:space="preserve"> commitment to this endeavor.  While the Office of Diversity and E</w:t>
      </w:r>
      <w:r w:rsidR="005A0EE3">
        <w:rPr>
          <w:rFonts w:ascii="Times New Roman" w:hAnsi="Times New Roman"/>
          <w:sz w:val="24"/>
          <w:szCs w:val="24"/>
        </w:rPr>
        <w:t>q</w:t>
      </w:r>
      <w:r w:rsidR="00930CF1">
        <w:rPr>
          <w:rFonts w:ascii="Times New Roman" w:hAnsi="Times New Roman"/>
          <w:sz w:val="24"/>
          <w:szCs w:val="24"/>
        </w:rPr>
        <w:t>uity</w:t>
      </w:r>
      <w:r w:rsidR="005A0EE3">
        <w:rPr>
          <w:rFonts w:ascii="Times New Roman" w:hAnsi="Times New Roman"/>
          <w:sz w:val="24"/>
          <w:szCs w:val="24"/>
        </w:rPr>
        <w:t xml:space="preserve"> Engagement has sought to introd</w:t>
      </w:r>
      <w:r w:rsidR="00930CF1">
        <w:rPr>
          <w:rFonts w:ascii="Times New Roman" w:hAnsi="Times New Roman"/>
          <w:sz w:val="24"/>
          <w:szCs w:val="24"/>
        </w:rPr>
        <w:t>uce a series of dynamic initiatives in the first semest</w:t>
      </w:r>
      <w:r w:rsidR="005A0EE3">
        <w:rPr>
          <w:rFonts w:ascii="Times New Roman" w:hAnsi="Times New Roman"/>
          <w:sz w:val="24"/>
          <w:szCs w:val="24"/>
        </w:rPr>
        <w:t>er</w:t>
      </w:r>
      <w:r w:rsidR="00930CF1">
        <w:rPr>
          <w:rFonts w:ascii="Times New Roman" w:hAnsi="Times New Roman"/>
          <w:sz w:val="24"/>
          <w:szCs w:val="24"/>
        </w:rPr>
        <w:t xml:space="preserve"> of operation one of the critical elements has been the focus on listening and learning.  Each school has it own history, issues, challenges stories, expectations, and concerns –</w:t>
      </w:r>
      <w:r w:rsidR="00310205">
        <w:rPr>
          <w:rFonts w:ascii="Times New Roman" w:hAnsi="Times New Roman"/>
          <w:sz w:val="24"/>
          <w:szCs w:val="24"/>
        </w:rPr>
        <w:t xml:space="preserve"> and it was soon</w:t>
      </w:r>
      <w:r w:rsidR="005A0EE3">
        <w:rPr>
          <w:rFonts w:ascii="Times New Roman" w:hAnsi="Times New Roman"/>
          <w:sz w:val="24"/>
          <w:szCs w:val="24"/>
        </w:rPr>
        <w:t xml:space="preserve"> discovered that</w:t>
      </w:r>
      <w:r w:rsidR="00930CF1">
        <w:rPr>
          <w:rFonts w:ascii="Times New Roman" w:hAnsi="Times New Roman"/>
          <w:sz w:val="24"/>
          <w:szCs w:val="24"/>
        </w:rPr>
        <w:t xml:space="preserve"> with the university’s dedicated alumni base and a staff and facul</w:t>
      </w:r>
      <w:r w:rsidR="005A0EE3">
        <w:rPr>
          <w:rFonts w:ascii="Times New Roman" w:hAnsi="Times New Roman"/>
          <w:sz w:val="24"/>
          <w:szCs w:val="24"/>
        </w:rPr>
        <w:t>t</w:t>
      </w:r>
      <w:r w:rsidR="00930CF1">
        <w:rPr>
          <w:rFonts w:ascii="Times New Roman" w:hAnsi="Times New Roman"/>
          <w:sz w:val="24"/>
          <w:szCs w:val="24"/>
        </w:rPr>
        <w:t>y com</w:t>
      </w:r>
      <w:r w:rsidR="005A0EE3">
        <w:rPr>
          <w:rFonts w:ascii="Times New Roman" w:hAnsi="Times New Roman"/>
          <w:sz w:val="24"/>
          <w:szCs w:val="24"/>
        </w:rPr>
        <w:t>p</w:t>
      </w:r>
      <w:r w:rsidR="00930CF1">
        <w:rPr>
          <w:rFonts w:ascii="Times New Roman" w:hAnsi="Times New Roman"/>
          <w:sz w:val="24"/>
          <w:szCs w:val="24"/>
        </w:rPr>
        <w:t>r</w:t>
      </w:r>
      <w:r w:rsidR="005A0EE3">
        <w:rPr>
          <w:rFonts w:ascii="Times New Roman" w:hAnsi="Times New Roman"/>
          <w:sz w:val="24"/>
          <w:szCs w:val="24"/>
        </w:rPr>
        <w:t>i</w:t>
      </w:r>
      <w:r w:rsidR="00930CF1">
        <w:rPr>
          <w:rFonts w:ascii="Times New Roman" w:hAnsi="Times New Roman"/>
          <w:sz w:val="24"/>
          <w:szCs w:val="24"/>
        </w:rPr>
        <w:t>sed of many long-time employees, relationships must be nurtured and action taken so</w:t>
      </w:r>
      <w:r w:rsidR="005A0EE3">
        <w:rPr>
          <w:rFonts w:ascii="Times New Roman" w:hAnsi="Times New Roman"/>
          <w:sz w:val="24"/>
          <w:szCs w:val="24"/>
        </w:rPr>
        <w:t>mewha</w:t>
      </w:r>
      <w:r w:rsidR="00930CF1">
        <w:rPr>
          <w:rFonts w:ascii="Times New Roman" w:hAnsi="Times New Roman"/>
          <w:sz w:val="24"/>
          <w:szCs w:val="24"/>
        </w:rPr>
        <w:t xml:space="preserve">t at a slower pace to gain support and limit </w:t>
      </w:r>
      <w:r w:rsidR="005A0EE3">
        <w:rPr>
          <w:rFonts w:ascii="Times New Roman" w:hAnsi="Times New Roman"/>
          <w:sz w:val="24"/>
          <w:szCs w:val="24"/>
        </w:rPr>
        <w:t xml:space="preserve">any </w:t>
      </w:r>
      <w:r w:rsidR="00930CF1">
        <w:rPr>
          <w:rFonts w:ascii="Times New Roman" w:hAnsi="Times New Roman"/>
          <w:sz w:val="24"/>
          <w:szCs w:val="24"/>
        </w:rPr>
        <w:t>neg</w:t>
      </w:r>
      <w:r w:rsidR="005A0EE3">
        <w:rPr>
          <w:rFonts w:ascii="Times New Roman" w:hAnsi="Times New Roman"/>
          <w:sz w:val="24"/>
          <w:szCs w:val="24"/>
        </w:rPr>
        <w:t>a</w:t>
      </w:r>
      <w:r w:rsidR="00930CF1">
        <w:rPr>
          <w:rFonts w:ascii="Times New Roman" w:hAnsi="Times New Roman"/>
          <w:sz w:val="24"/>
          <w:szCs w:val="24"/>
        </w:rPr>
        <w:t>tive back</w:t>
      </w:r>
      <w:r w:rsidR="005A0EE3">
        <w:rPr>
          <w:rFonts w:ascii="Times New Roman" w:hAnsi="Times New Roman"/>
          <w:sz w:val="24"/>
          <w:szCs w:val="24"/>
        </w:rPr>
        <w:t>l</w:t>
      </w:r>
      <w:r w:rsidR="00930CF1">
        <w:rPr>
          <w:rFonts w:ascii="Times New Roman" w:hAnsi="Times New Roman"/>
          <w:sz w:val="24"/>
          <w:szCs w:val="24"/>
        </w:rPr>
        <w:t xml:space="preserve">ash. </w:t>
      </w:r>
      <w:r w:rsidR="005A0EE3">
        <w:rPr>
          <w:rFonts w:ascii="Times New Roman" w:hAnsi="Times New Roman"/>
          <w:sz w:val="24"/>
          <w:szCs w:val="24"/>
        </w:rPr>
        <w:t xml:space="preserve"> </w:t>
      </w:r>
    </w:p>
    <w:p w:rsidR="00142DEA" w:rsidRDefault="00102C16" w:rsidP="00A76665">
      <w:pPr>
        <w:spacing w:line="480" w:lineRule="auto"/>
        <w:rPr>
          <w:rFonts w:ascii="Times New Roman" w:hAnsi="Times New Roman"/>
          <w:sz w:val="24"/>
          <w:szCs w:val="24"/>
        </w:rPr>
      </w:pPr>
      <w:r>
        <w:rPr>
          <w:rFonts w:ascii="Times New Roman" w:hAnsi="Times New Roman"/>
          <w:sz w:val="24"/>
          <w:szCs w:val="24"/>
        </w:rPr>
        <w:tab/>
        <w:t>The initial thrust of diversity work centered on community building, believing that efforts to promote u</w:t>
      </w:r>
      <w:r w:rsidR="006610C8">
        <w:rPr>
          <w:rFonts w:ascii="Times New Roman" w:hAnsi="Times New Roman"/>
          <w:sz w:val="24"/>
          <w:szCs w:val="24"/>
        </w:rPr>
        <w:t xml:space="preserve">nity and bring people </w:t>
      </w:r>
      <w:r>
        <w:rPr>
          <w:rFonts w:ascii="Times New Roman" w:hAnsi="Times New Roman"/>
          <w:sz w:val="24"/>
          <w:szCs w:val="24"/>
        </w:rPr>
        <w:t>together wou</w:t>
      </w:r>
      <w:r w:rsidR="006610C8">
        <w:rPr>
          <w:rFonts w:ascii="Times New Roman" w:hAnsi="Times New Roman"/>
          <w:sz w:val="24"/>
          <w:szCs w:val="24"/>
        </w:rPr>
        <w:t>l</w:t>
      </w:r>
      <w:r>
        <w:rPr>
          <w:rFonts w:ascii="Times New Roman" w:hAnsi="Times New Roman"/>
          <w:sz w:val="24"/>
          <w:szCs w:val="24"/>
        </w:rPr>
        <w:t>d generat</w:t>
      </w:r>
      <w:r w:rsidR="00FF76F3">
        <w:rPr>
          <w:rFonts w:ascii="Times New Roman" w:hAnsi="Times New Roman"/>
          <w:sz w:val="24"/>
          <w:szCs w:val="24"/>
        </w:rPr>
        <w:t xml:space="preserve">e greater </w:t>
      </w:r>
      <w:r w:rsidR="00A96777">
        <w:rPr>
          <w:rFonts w:ascii="Times New Roman" w:hAnsi="Times New Roman"/>
          <w:sz w:val="24"/>
          <w:szCs w:val="24"/>
        </w:rPr>
        <w:t>support for</w:t>
      </w:r>
      <w:r>
        <w:rPr>
          <w:rFonts w:ascii="Times New Roman" w:hAnsi="Times New Roman"/>
          <w:sz w:val="24"/>
          <w:szCs w:val="24"/>
        </w:rPr>
        <w:t xml:space="preserve"> the work of the Office.  </w:t>
      </w:r>
      <w:r w:rsidR="00FF76F3">
        <w:rPr>
          <w:rFonts w:ascii="Times New Roman" w:hAnsi="Times New Roman"/>
          <w:sz w:val="24"/>
          <w:szCs w:val="24"/>
        </w:rPr>
        <w:t xml:space="preserve">As individuals feel connected to the Office and see themselves as representing aspects of diversity, they internalize an expanded vision and understanding of diversity and become more interested in engaging in these efforts.  </w:t>
      </w:r>
      <w:r w:rsidR="00A96777">
        <w:rPr>
          <w:rFonts w:ascii="Times New Roman" w:hAnsi="Times New Roman"/>
          <w:sz w:val="24"/>
          <w:szCs w:val="24"/>
        </w:rPr>
        <w:t>Considering the previous lack of attention to diversity, the idea of building relationships became paramoun</w:t>
      </w:r>
      <w:r w:rsidR="00310205">
        <w:rPr>
          <w:rFonts w:ascii="Times New Roman" w:hAnsi="Times New Roman"/>
          <w:sz w:val="24"/>
          <w:szCs w:val="24"/>
        </w:rPr>
        <w:t>t.  As a result, the Chief Diversity Officer (CDO)</w:t>
      </w:r>
      <w:r w:rsidR="00A96777">
        <w:rPr>
          <w:rFonts w:ascii="Times New Roman" w:hAnsi="Times New Roman"/>
          <w:sz w:val="24"/>
          <w:szCs w:val="24"/>
        </w:rPr>
        <w:t xml:space="preserve"> worked diligently to be visible all across campus and simply engage with people to build connect</w:t>
      </w:r>
      <w:r w:rsidR="00FF76F3">
        <w:rPr>
          <w:rFonts w:ascii="Times New Roman" w:hAnsi="Times New Roman"/>
          <w:sz w:val="24"/>
          <w:szCs w:val="24"/>
        </w:rPr>
        <w:t>ions and hear their stories.  Being</w:t>
      </w:r>
      <w:r w:rsidR="00A96777">
        <w:rPr>
          <w:rFonts w:ascii="Times New Roman" w:hAnsi="Times New Roman"/>
          <w:sz w:val="24"/>
          <w:szCs w:val="24"/>
        </w:rPr>
        <w:t xml:space="preserve"> a White male coming from the outside, it was important </w:t>
      </w:r>
      <w:r w:rsidR="00FF76F3">
        <w:rPr>
          <w:rFonts w:ascii="Times New Roman" w:hAnsi="Times New Roman"/>
          <w:sz w:val="24"/>
          <w:szCs w:val="24"/>
        </w:rPr>
        <w:t xml:space="preserve">for the CDO </w:t>
      </w:r>
      <w:r w:rsidR="00A96777">
        <w:rPr>
          <w:rFonts w:ascii="Times New Roman" w:hAnsi="Times New Roman"/>
          <w:sz w:val="24"/>
          <w:szCs w:val="24"/>
        </w:rPr>
        <w:t>to build trust and n</w:t>
      </w:r>
      <w:r w:rsidR="006610C8">
        <w:rPr>
          <w:rFonts w:ascii="Times New Roman" w:hAnsi="Times New Roman"/>
          <w:sz w:val="24"/>
          <w:szCs w:val="24"/>
        </w:rPr>
        <w:t>o</w:t>
      </w:r>
      <w:r w:rsidR="00A96777">
        <w:rPr>
          <w:rFonts w:ascii="Times New Roman" w:hAnsi="Times New Roman"/>
          <w:sz w:val="24"/>
          <w:szCs w:val="24"/>
        </w:rPr>
        <w:t>t be perceive</w:t>
      </w:r>
      <w:r w:rsidR="00142DEA">
        <w:rPr>
          <w:rFonts w:ascii="Times New Roman" w:hAnsi="Times New Roman"/>
          <w:sz w:val="24"/>
          <w:szCs w:val="24"/>
        </w:rPr>
        <w:t>d as seeking to impose an agenda</w:t>
      </w:r>
      <w:r w:rsidR="00A96777">
        <w:rPr>
          <w:rFonts w:ascii="Times New Roman" w:hAnsi="Times New Roman"/>
          <w:sz w:val="24"/>
          <w:szCs w:val="24"/>
        </w:rPr>
        <w:t>.  Fo</w:t>
      </w:r>
      <w:r w:rsidR="006610C8">
        <w:rPr>
          <w:rFonts w:ascii="Times New Roman" w:hAnsi="Times New Roman"/>
          <w:sz w:val="24"/>
          <w:szCs w:val="24"/>
        </w:rPr>
        <w:t>r</w:t>
      </w:r>
      <w:r w:rsidR="00A96777">
        <w:rPr>
          <w:rFonts w:ascii="Times New Roman" w:hAnsi="Times New Roman"/>
          <w:sz w:val="24"/>
          <w:szCs w:val="24"/>
        </w:rPr>
        <w:t xml:space="preserve"> exampl</w:t>
      </w:r>
      <w:r w:rsidR="00310205">
        <w:rPr>
          <w:rFonts w:ascii="Times New Roman" w:hAnsi="Times New Roman"/>
          <w:sz w:val="24"/>
          <w:szCs w:val="24"/>
        </w:rPr>
        <w:t>e, in the faculty dining room, the CDO</w:t>
      </w:r>
      <w:r w:rsidR="00A96777">
        <w:rPr>
          <w:rFonts w:ascii="Times New Roman" w:hAnsi="Times New Roman"/>
          <w:sz w:val="24"/>
          <w:szCs w:val="24"/>
        </w:rPr>
        <w:t xml:space="preserve"> learned about the d</w:t>
      </w:r>
      <w:r w:rsidR="006610C8">
        <w:rPr>
          <w:rFonts w:ascii="Times New Roman" w:hAnsi="Times New Roman"/>
          <w:sz w:val="24"/>
          <w:szCs w:val="24"/>
        </w:rPr>
        <w:t xml:space="preserve">ifficulties experienced by many </w:t>
      </w:r>
      <w:r w:rsidR="00A96777">
        <w:rPr>
          <w:rFonts w:ascii="Times New Roman" w:hAnsi="Times New Roman"/>
          <w:sz w:val="24"/>
          <w:szCs w:val="24"/>
        </w:rPr>
        <w:t>international students gaining access to culturally appropriate foods, e</w:t>
      </w:r>
      <w:r w:rsidR="006610C8">
        <w:rPr>
          <w:rFonts w:ascii="Times New Roman" w:hAnsi="Times New Roman"/>
          <w:sz w:val="24"/>
          <w:szCs w:val="24"/>
        </w:rPr>
        <w:t>s</w:t>
      </w:r>
      <w:r w:rsidR="00A96777">
        <w:rPr>
          <w:rFonts w:ascii="Times New Roman" w:hAnsi="Times New Roman"/>
          <w:sz w:val="24"/>
          <w:szCs w:val="24"/>
        </w:rPr>
        <w:t xml:space="preserve">pecially when </w:t>
      </w:r>
      <w:r w:rsidR="006610C8">
        <w:rPr>
          <w:rFonts w:ascii="Times New Roman" w:hAnsi="Times New Roman"/>
          <w:sz w:val="24"/>
          <w:szCs w:val="24"/>
        </w:rPr>
        <w:t>the cafeteria had limited vegeta</w:t>
      </w:r>
      <w:r w:rsidR="00A96777">
        <w:rPr>
          <w:rFonts w:ascii="Times New Roman" w:hAnsi="Times New Roman"/>
          <w:sz w:val="24"/>
          <w:szCs w:val="24"/>
        </w:rPr>
        <w:t xml:space="preserve">rian options; this reality prompted conversations with the dining hall manager and chef, both of whom resolved to increase options on the menu.  </w:t>
      </w:r>
    </w:p>
    <w:p w:rsidR="005A0EE3" w:rsidRDefault="00142DEA" w:rsidP="00142DEA">
      <w:pPr>
        <w:spacing w:line="480" w:lineRule="auto"/>
        <w:ind w:firstLine="720"/>
        <w:rPr>
          <w:rFonts w:ascii="Times New Roman" w:hAnsi="Times New Roman"/>
          <w:sz w:val="24"/>
          <w:szCs w:val="24"/>
        </w:rPr>
      </w:pPr>
      <w:r>
        <w:rPr>
          <w:rFonts w:ascii="Times New Roman" w:hAnsi="Times New Roman"/>
          <w:sz w:val="24"/>
          <w:szCs w:val="24"/>
        </w:rPr>
        <w:t>Other activi</w:t>
      </w:r>
      <w:r w:rsidR="00FF76F3">
        <w:rPr>
          <w:rFonts w:ascii="Times New Roman" w:hAnsi="Times New Roman"/>
          <w:sz w:val="24"/>
          <w:szCs w:val="24"/>
        </w:rPr>
        <w:t>ties sought to further these efforts</w:t>
      </w:r>
      <w:r>
        <w:rPr>
          <w:rFonts w:ascii="Times New Roman" w:hAnsi="Times New Roman"/>
          <w:sz w:val="24"/>
          <w:szCs w:val="24"/>
        </w:rPr>
        <w:t>.  M</w:t>
      </w:r>
      <w:r w:rsidR="00102C16">
        <w:rPr>
          <w:rFonts w:ascii="Times New Roman" w:hAnsi="Times New Roman"/>
          <w:sz w:val="24"/>
          <w:szCs w:val="24"/>
        </w:rPr>
        <w:t>onth</w:t>
      </w:r>
      <w:r>
        <w:rPr>
          <w:rFonts w:ascii="Times New Roman" w:hAnsi="Times New Roman"/>
          <w:sz w:val="24"/>
          <w:szCs w:val="24"/>
        </w:rPr>
        <w:t>l</w:t>
      </w:r>
      <w:r w:rsidR="00102C16">
        <w:rPr>
          <w:rFonts w:ascii="Times New Roman" w:hAnsi="Times New Roman"/>
          <w:sz w:val="24"/>
          <w:szCs w:val="24"/>
        </w:rPr>
        <w:t>y Diversity Dialogues were imple</w:t>
      </w:r>
      <w:r w:rsidR="006610C8">
        <w:rPr>
          <w:rFonts w:ascii="Times New Roman" w:hAnsi="Times New Roman"/>
          <w:sz w:val="24"/>
          <w:szCs w:val="24"/>
        </w:rPr>
        <w:t>m</w:t>
      </w:r>
      <w:r w:rsidR="00102C16">
        <w:rPr>
          <w:rFonts w:ascii="Times New Roman" w:hAnsi="Times New Roman"/>
          <w:sz w:val="24"/>
          <w:szCs w:val="24"/>
        </w:rPr>
        <w:t>ented, with considerable interest across campus being generated for discussing topics of relevance to the bro</w:t>
      </w:r>
      <w:r w:rsidR="006610C8">
        <w:rPr>
          <w:rFonts w:ascii="Times New Roman" w:hAnsi="Times New Roman"/>
          <w:sz w:val="24"/>
          <w:szCs w:val="24"/>
        </w:rPr>
        <w:t>ader commun</w:t>
      </w:r>
      <w:r w:rsidR="00102C16">
        <w:rPr>
          <w:rFonts w:ascii="Times New Roman" w:hAnsi="Times New Roman"/>
          <w:sz w:val="24"/>
          <w:szCs w:val="24"/>
        </w:rPr>
        <w:t xml:space="preserve">ity.  Bi-weekly “Courageous Conversations” </w:t>
      </w:r>
      <w:r w:rsidR="006610C8">
        <w:rPr>
          <w:rFonts w:ascii="Times New Roman" w:hAnsi="Times New Roman"/>
          <w:sz w:val="24"/>
          <w:szCs w:val="24"/>
        </w:rPr>
        <w:t>e</w:t>
      </w:r>
      <w:r w:rsidR="00102C16">
        <w:rPr>
          <w:rFonts w:ascii="Times New Roman" w:hAnsi="Times New Roman"/>
          <w:sz w:val="24"/>
          <w:szCs w:val="24"/>
        </w:rPr>
        <w:t>stablished a safe space for stude</w:t>
      </w:r>
      <w:r w:rsidR="006610C8">
        <w:rPr>
          <w:rFonts w:ascii="Times New Roman" w:hAnsi="Times New Roman"/>
          <w:sz w:val="24"/>
          <w:szCs w:val="24"/>
        </w:rPr>
        <w:t>n</w:t>
      </w:r>
      <w:r w:rsidR="00102C16">
        <w:rPr>
          <w:rFonts w:ascii="Times New Roman" w:hAnsi="Times New Roman"/>
          <w:sz w:val="24"/>
          <w:szCs w:val="24"/>
        </w:rPr>
        <w:t xml:space="preserve">ts to support one another </w:t>
      </w:r>
      <w:r w:rsidR="006610C8">
        <w:rPr>
          <w:rFonts w:ascii="Times New Roman" w:hAnsi="Times New Roman"/>
          <w:sz w:val="24"/>
          <w:szCs w:val="24"/>
        </w:rPr>
        <w:t>a</w:t>
      </w:r>
      <w:r w:rsidR="00102C16">
        <w:rPr>
          <w:rFonts w:ascii="Times New Roman" w:hAnsi="Times New Roman"/>
          <w:sz w:val="24"/>
          <w:szCs w:val="24"/>
        </w:rPr>
        <w:t>nd engage in dia</w:t>
      </w:r>
      <w:r w:rsidR="006610C8">
        <w:rPr>
          <w:rFonts w:ascii="Times New Roman" w:hAnsi="Times New Roman"/>
          <w:sz w:val="24"/>
          <w:szCs w:val="24"/>
        </w:rPr>
        <w:t>l</w:t>
      </w:r>
      <w:r w:rsidR="00310205">
        <w:rPr>
          <w:rFonts w:ascii="Times New Roman" w:hAnsi="Times New Roman"/>
          <w:sz w:val="24"/>
          <w:szCs w:val="24"/>
        </w:rPr>
        <w:t>ogue around difficult topics.  The CDO also made him</w:t>
      </w:r>
      <w:r w:rsidR="00102C16">
        <w:rPr>
          <w:rFonts w:ascii="Times New Roman" w:hAnsi="Times New Roman"/>
          <w:sz w:val="24"/>
          <w:szCs w:val="24"/>
        </w:rPr>
        <w:t>self available to present works</w:t>
      </w:r>
      <w:r w:rsidR="006610C8">
        <w:rPr>
          <w:rFonts w:ascii="Times New Roman" w:hAnsi="Times New Roman"/>
          <w:sz w:val="24"/>
          <w:szCs w:val="24"/>
        </w:rPr>
        <w:t>hops for classes and departmental</w:t>
      </w:r>
      <w:r w:rsidR="00102C16">
        <w:rPr>
          <w:rFonts w:ascii="Times New Roman" w:hAnsi="Times New Roman"/>
          <w:sz w:val="24"/>
          <w:szCs w:val="24"/>
        </w:rPr>
        <w:t xml:space="preserve"> u</w:t>
      </w:r>
      <w:r w:rsidR="006610C8">
        <w:rPr>
          <w:rFonts w:ascii="Times New Roman" w:hAnsi="Times New Roman"/>
          <w:sz w:val="24"/>
          <w:szCs w:val="24"/>
        </w:rPr>
        <w:t>n</w:t>
      </w:r>
      <w:r w:rsidR="00102C16">
        <w:rPr>
          <w:rFonts w:ascii="Times New Roman" w:hAnsi="Times New Roman"/>
          <w:sz w:val="24"/>
          <w:szCs w:val="24"/>
        </w:rPr>
        <w:t>its, inten</w:t>
      </w:r>
      <w:r w:rsidR="006610C8">
        <w:rPr>
          <w:rFonts w:ascii="Times New Roman" w:hAnsi="Times New Roman"/>
          <w:sz w:val="24"/>
          <w:szCs w:val="24"/>
        </w:rPr>
        <w:t>tionally blending messages about</w:t>
      </w:r>
      <w:r w:rsidR="00102C16">
        <w:rPr>
          <w:rFonts w:ascii="Times New Roman" w:hAnsi="Times New Roman"/>
          <w:sz w:val="24"/>
          <w:szCs w:val="24"/>
        </w:rPr>
        <w:t xml:space="preserve"> diversity and equity with a</w:t>
      </w:r>
      <w:r w:rsidR="006610C8">
        <w:rPr>
          <w:rFonts w:ascii="Times New Roman" w:hAnsi="Times New Roman"/>
          <w:sz w:val="24"/>
          <w:szCs w:val="24"/>
        </w:rPr>
        <w:t>c</w:t>
      </w:r>
      <w:r w:rsidR="00102C16">
        <w:rPr>
          <w:rFonts w:ascii="Times New Roman" w:hAnsi="Times New Roman"/>
          <w:sz w:val="24"/>
          <w:szCs w:val="24"/>
        </w:rPr>
        <w:t>tivities that enhanced the spirit of community.  Indeed, as people from different</w:t>
      </w:r>
      <w:r w:rsidR="006610C8">
        <w:rPr>
          <w:rFonts w:ascii="Times New Roman" w:hAnsi="Times New Roman"/>
          <w:sz w:val="24"/>
          <w:szCs w:val="24"/>
        </w:rPr>
        <w:t xml:space="preserve"> </w:t>
      </w:r>
      <w:r w:rsidR="00102C16">
        <w:rPr>
          <w:rFonts w:ascii="Times New Roman" w:hAnsi="Times New Roman"/>
          <w:sz w:val="24"/>
          <w:szCs w:val="24"/>
        </w:rPr>
        <w:t>backgrounds shared openly, the</w:t>
      </w:r>
      <w:r w:rsidR="006610C8">
        <w:rPr>
          <w:rFonts w:ascii="Times New Roman" w:hAnsi="Times New Roman"/>
          <w:sz w:val="24"/>
          <w:szCs w:val="24"/>
        </w:rPr>
        <w:t>y</w:t>
      </w:r>
      <w:r w:rsidR="00102C16">
        <w:rPr>
          <w:rFonts w:ascii="Times New Roman" w:hAnsi="Times New Roman"/>
          <w:sz w:val="24"/>
          <w:szCs w:val="24"/>
        </w:rPr>
        <w:t xml:space="preserve"> broke down pres</w:t>
      </w:r>
      <w:r w:rsidR="006610C8">
        <w:rPr>
          <w:rFonts w:ascii="Times New Roman" w:hAnsi="Times New Roman"/>
          <w:sz w:val="24"/>
          <w:szCs w:val="24"/>
        </w:rPr>
        <w:t>u</w:t>
      </w:r>
      <w:r w:rsidR="00102C16">
        <w:rPr>
          <w:rFonts w:ascii="Times New Roman" w:hAnsi="Times New Roman"/>
          <w:sz w:val="24"/>
          <w:szCs w:val="24"/>
        </w:rPr>
        <w:t>med barriers of difference and found common ground upon which to move forward in exploring topics</w:t>
      </w:r>
      <w:r w:rsidR="006610C8">
        <w:rPr>
          <w:rFonts w:ascii="Times New Roman" w:hAnsi="Times New Roman"/>
          <w:sz w:val="24"/>
          <w:szCs w:val="24"/>
        </w:rPr>
        <w:t xml:space="preserve"> pertaining to diversity.  In ad</w:t>
      </w:r>
      <w:r w:rsidR="00102C16">
        <w:rPr>
          <w:rFonts w:ascii="Times New Roman" w:hAnsi="Times New Roman"/>
          <w:sz w:val="24"/>
          <w:szCs w:val="24"/>
        </w:rPr>
        <w:t>dition, wristbands featuring the school colors and the Office website became quite popular on campus, f</w:t>
      </w:r>
      <w:r w:rsidR="006610C8">
        <w:rPr>
          <w:rFonts w:ascii="Times New Roman" w:hAnsi="Times New Roman"/>
          <w:sz w:val="24"/>
          <w:szCs w:val="24"/>
        </w:rPr>
        <w:t>u</w:t>
      </w:r>
      <w:r w:rsidR="00102C16">
        <w:rPr>
          <w:rFonts w:ascii="Times New Roman" w:hAnsi="Times New Roman"/>
          <w:sz w:val="24"/>
          <w:szCs w:val="24"/>
        </w:rPr>
        <w:t>rther branding the Office in a positive light and generating greater interest in its initiatives.</w:t>
      </w:r>
    </w:p>
    <w:p w:rsidR="00102C16" w:rsidRDefault="00142DEA" w:rsidP="005A0EE3">
      <w:pPr>
        <w:spacing w:line="480" w:lineRule="auto"/>
        <w:ind w:firstLine="720"/>
        <w:rPr>
          <w:rFonts w:ascii="Times New Roman" w:hAnsi="Times New Roman"/>
          <w:sz w:val="24"/>
          <w:szCs w:val="24"/>
        </w:rPr>
      </w:pPr>
      <w:r>
        <w:rPr>
          <w:rFonts w:ascii="Times New Roman" w:hAnsi="Times New Roman"/>
          <w:sz w:val="24"/>
          <w:szCs w:val="24"/>
        </w:rPr>
        <w:t xml:space="preserve">In addition, taking </w:t>
      </w:r>
      <w:r w:rsidR="005A0EE3">
        <w:rPr>
          <w:rFonts w:ascii="Times New Roman" w:hAnsi="Times New Roman"/>
          <w:sz w:val="24"/>
          <w:szCs w:val="24"/>
        </w:rPr>
        <w:t>the broader sociopolitical climate of our Southern state</w:t>
      </w:r>
      <w:r w:rsidR="006610C8">
        <w:rPr>
          <w:rFonts w:ascii="Times New Roman" w:hAnsi="Times New Roman"/>
          <w:sz w:val="24"/>
          <w:szCs w:val="24"/>
        </w:rPr>
        <w:t xml:space="preserve"> into acc</w:t>
      </w:r>
      <w:r>
        <w:rPr>
          <w:rFonts w:ascii="Times New Roman" w:hAnsi="Times New Roman"/>
          <w:sz w:val="24"/>
          <w:szCs w:val="24"/>
        </w:rPr>
        <w:t>ount</w:t>
      </w:r>
      <w:r w:rsidR="005A0EE3">
        <w:rPr>
          <w:rFonts w:ascii="Times New Roman" w:hAnsi="Times New Roman"/>
          <w:sz w:val="24"/>
          <w:szCs w:val="24"/>
        </w:rPr>
        <w:t>, some issues have to be</w:t>
      </w:r>
      <w:r w:rsidR="00A96777">
        <w:rPr>
          <w:rFonts w:ascii="Times New Roman" w:hAnsi="Times New Roman"/>
          <w:sz w:val="24"/>
          <w:szCs w:val="24"/>
        </w:rPr>
        <w:t xml:space="preserve"> more delicately addressed.  Perhaps reflecting the sentiments of many employees on campus, </w:t>
      </w:r>
      <w:r w:rsidR="005A0EE3">
        <w:rPr>
          <w:rFonts w:ascii="Times New Roman" w:hAnsi="Times New Roman"/>
          <w:sz w:val="24"/>
          <w:szCs w:val="24"/>
        </w:rPr>
        <w:t>one staff member mentioned</w:t>
      </w:r>
      <w:r w:rsidR="00310205">
        <w:rPr>
          <w:rFonts w:ascii="Times New Roman" w:hAnsi="Times New Roman"/>
          <w:sz w:val="24"/>
          <w:szCs w:val="24"/>
        </w:rPr>
        <w:t xml:space="preserve"> to the CDO</w:t>
      </w:r>
      <w:r w:rsidR="005A0EE3">
        <w:rPr>
          <w:rFonts w:ascii="Times New Roman" w:hAnsi="Times New Roman"/>
          <w:sz w:val="24"/>
          <w:szCs w:val="24"/>
        </w:rPr>
        <w:t xml:space="preserve">, “I’m all in support of this diversity push, as long as it’s not that LGBT stuff.”  Clearly, the diversity agenda carries tremendous potential for education, yet in order to gain traction with certain topics and sustain long-range viability, it </w:t>
      </w:r>
      <w:r w:rsidR="00FF76F3">
        <w:rPr>
          <w:rFonts w:ascii="Times New Roman" w:hAnsi="Times New Roman"/>
          <w:sz w:val="24"/>
          <w:szCs w:val="24"/>
        </w:rPr>
        <w:t>is important</w:t>
      </w:r>
      <w:r w:rsidR="00310205">
        <w:rPr>
          <w:rFonts w:ascii="Times New Roman" w:hAnsi="Times New Roman"/>
          <w:sz w:val="24"/>
          <w:szCs w:val="24"/>
        </w:rPr>
        <w:t xml:space="preserve"> at times to wait until </w:t>
      </w:r>
      <w:r w:rsidR="00FF76F3">
        <w:rPr>
          <w:rFonts w:ascii="Times New Roman" w:hAnsi="Times New Roman"/>
          <w:sz w:val="24"/>
          <w:szCs w:val="24"/>
        </w:rPr>
        <w:t>one can capitalize on critical moments that necessitate a diversity response.</w:t>
      </w:r>
      <w:r w:rsidR="005A0EE3">
        <w:rPr>
          <w:rFonts w:ascii="Times New Roman" w:hAnsi="Times New Roman"/>
          <w:sz w:val="24"/>
          <w:szCs w:val="24"/>
        </w:rPr>
        <w:t xml:space="preserve">  Thus, following an NCAA certification visit, it was determined that the university had not sufficiently paid attention to matters of sexual orientation, providing</w:t>
      </w:r>
      <w:r>
        <w:rPr>
          <w:rFonts w:ascii="Times New Roman" w:hAnsi="Times New Roman"/>
          <w:sz w:val="24"/>
          <w:szCs w:val="24"/>
        </w:rPr>
        <w:t xml:space="preserve"> a</w:t>
      </w:r>
      <w:r w:rsidR="005A0EE3">
        <w:rPr>
          <w:rFonts w:ascii="Times New Roman" w:hAnsi="Times New Roman"/>
          <w:sz w:val="24"/>
          <w:szCs w:val="24"/>
        </w:rPr>
        <w:t xml:space="preserve"> politically meaningful window of opportunity for including the topic in subsequent programming.</w:t>
      </w:r>
    </w:p>
    <w:p w:rsidR="00FF76F3" w:rsidRDefault="00142DEA" w:rsidP="00102C16">
      <w:pPr>
        <w:spacing w:line="480" w:lineRule="auto"/>
        <w:ind w:firstLine="720"/>
        <w:rPr>
          <w:rFonts w:ascii="Times New Roman" w:hAnsi="Times New Roman"/>
          <w:sz w:val="24"/>
          <w:szCs w:val="24"/>
        </w:rPr>
      </w:pPr>
      <w:r>
        <w:rPr>
          <w:rFonts w:ascii="Times New Roman" w:hAnsi="Times New Roman"/>
          <w:sz w:val="24"/>
          <w:szCs w:val="24"/>
        </w:rPr>
        <w:t>Certainly, considerable</w:t>
      </w:r>
      <w:r w:rsidR="00102C16">
        <w:rPr>
          <w:rFonts w:ascii="Times New Roman" w:hAnsi="Times New Roman"/>
          <w:sz w:val="24"/>
          <w:szCs w:val="24"/>
        </w:rPr>
        <w:t xml:space="preserve"> work lies ahead for the Office and the university, in terms of reinforcing the spirit of affirmation</w:t>
      </w:r>
      <w:r w:rsidR="006610C8">
        <w:rPr>
          <w:rFonts w:ascii="Times New Roman" w:hAnsi="Times New Roman"/>
          <w:sz w:val="24"/>
          <w:szCs w:val="24"/>
        </w:rPr>
        <w:t xml:space="preserve"> and inclusion for all indiv</w:t>
      </w:r>
      <w:r w:rsidR="00102C16">
        <w:rPr>
          <w:rFonts w:ascii="Times New Roman" w:hAnsi="Times New Roman"/>
          <w:sz w:val="24"/>
          <w:szCs w:val="24"/>
        </w:rPr>
        <w:t xml:space="preserve">iduals and recruitment of diverse groups of students.  A campus climate survey and </w:t>
      </w:r>
      <w:r w:rsidR="00F907E3">
        <w:rPr>
          <w:rFonts w:ascii="Times New Roman" w:hAnsi="Times New Roman"/>
          <w:sz w:val="24"/>
          <w:szCs w:val="24"/>
        </w:rPr>
        <w:t xml:space="preserve">five-year </w:t>
      </w:r>
      <w:r w:rsidR="00102C16">
        <w:rPr>
          <w:rFonts w:ascii="Times New Roman" w:hAnsi="Times New Roman"/>
          <w:sz w:val="24"/>
          <w:szCs w:val="24"/>
        </w:rPr>
        <w:t>cam</w:t>
      </w:r>
      <w:r w:rsidR="006610C8">
        <w:rPr>
          <w:rFonts w:ascii="Times New Roman" w:hAnsi="Times New Roman"/>
          <w:sz w:val="24"/>
          <w:szCs w:val="24"/>
        </w:rPr>
        <w:t>p</w:t>
      </w:r>
      <w:r w:rsidR="00102C16">
        <w:rPr>
          <w:rFonts w:ascii="Times New Roman" w:hAnsi="Times New Roman"/>
          <w:sz w:val="24"/>
          <w:szCs w:val="24"/>
        </w:rPr>
        <w:t>us diversity plan are already in the works, with involvement from a wide range of units and constituent gr</w:t>
      </w:r>
      <w:r w:rsidR="00310205">
        <w:rPr>
          <w:rFonts w:ascii="Times New Roman" w:hAnsi="Times New Roman"/>
          <w:sz w:val="24"/>
          <w:szCs w:val="24"/>
        </w:rPr>
        <w:t>oups on and off campus.  Since the</w:t>
      </w:r>
      <w:r w:rsidR="00FA5C67">
        <w:rPr>
          <w:rFonts w:ascii="Times New Roman" w:hAnsi="Times New Roman"/>
          <w:sz w:val="24"/>
          <w:szCs w:val="24"/>
        </w:rPr>
        <w:t xml:space="preserve"> university President has been vocal about </w:t>
      </w:r>
      <w:r w:rsidR="00102C16">
        <w:rPr>
          <w:rFonts w:ascii="Times New Roman" w:hAnsi="Times New Roman"/>
          <w:sz w:val="24"/>
          <w:szCs w:val="24"/>
        </w:rPr>
        <w:t xml:space="preserve">increasing the number </w:t>
      </w:r>
      <w:r w:rsidR="006610C8">
        <w:rPr>
          <w:rFonts w:ascii="Times New Roman" w:hAnsi="Times New Roman"/>
          <w:sz w:val="24"/>
          <w:szCs w:val="24"/>
        </w:rPr>
        <w:t>of “other race” students, strate</w:t>
      </w:r>
      <w:r w:rsidR="00102C16">
        <w:rPr>
          <w:rFonts w:ascii="Times New Roman" w:hAnsi="Times New Roman"/>
          <w:sz w:val="24"/>
          <w:szCs w:val="24"/>
        </w:rPr>
        <w:t xml:space="preserve">gies for </w:t>
      </w:r>
      <w:r w:rsidR="006610C8">
        <w:rPr>
          <w:rFonts w:ascii="Times New Roman" w:hAnsi="Times New Roman"/>
          <w:sz w:val="24"/>
          <w:szCs w:val="24"/>
        </w:rPr>
        <w:t>recruitment and reten</w:t>
      </w:r>
      <w:r w:rsidR="00102C16">
        <w:rPr>
          <w:rFonts w:ascii="Times New Roman" w:hAnsi="Times New Roman"/>
          <w:sz w:val="24"/>
          <w:szCs w:val="24"/>
        </w:rPr>
        <w:t xml:space="preserve">tion have been explored and developed.  </w:t>
      </w:r>
      <w:r w:rsidR="006610C8">
        <w:rPr>
          <w:rFonts w:ascii="Times New Roman" w:hAnsi="Times New Roman"/>
          <w:sz w:val="24"/>
          <w:szCs w:val="24"/>
        </w:rPr>
        <w:t xml:space="preserve">The context for engaging White students more meaningfully into campus activities and gaining more insight into their experiences will be realized.  In terms of outreach and recruitment, </w:t>
      </w:r>
      <w:r w:rsidR="00930CF1">
        <w:rPr>
          <w:rFonts w:ascii="Times New Roman" w:hAnsi="Times New Roman"/>
          <w:sz w:val="24"/>
          <w:szCs w:val="24"/>
        </w:rPr>
        <w:t>Mutakabbir</w:t>
      </w:r>
      <w:r w:rsidR="00FA5C67">
        <w:rPr>
          <w:rFonts w:ascii="Times New Roman" w:hAnsi="Times New Roman"/>
          <w:sz w:val="24"/>
          <w:szCs w:val="24"/>
        </w:rPr>
        <w:t>’s</w:t>
      </w:r>
      <w:r w:rsidR="00930CF1">
        <w:rPr>
          <w:rFonts w:ascii="Times New Roman" w:hAnsi="Times New Roman"/>
          <w:sz w:val="24"/>
          <w:szCs w:val="24"/>
        </w:rPr>
        <w:t xml:space="preserve"> </w:t>
      </w:r>
      <w:r w:rsidR="00FA5C67">
        <w:rPr>
          <w:rFonts w:ascii="Times New Roman" w:hAnsi="Times New Roman"/>
          <w:sz w:val="24"/>
          <w:szCs w:val="24"/>
        </w:rPr>
        <w:t>(</w:t>
      </w:r>
      <w:r w:rsidR="00930CF1">
        <w:rPr>
          <w:rFonts w:ascii="Times New Roman" w:hAnsi="Times New Roman"/>
          <w:sz w:val="24"/>
          <w:szCs w:val="24"/>
        </w:rPr>
        <w:t>2011</w:t>
      </w:r>
      <w:r w:rsidR="006610C8">
        <w:rPr>
          <w:rFonts w:ascii="Times New Roman" w:hAnsi="Times New Roman"/>
          <w:sz w:val="24"/>
          <w:szCs w:val="24"/>
        </w:rPr>
        <w:t xml:space="preserve">) research </w:t>
      </w:r>
      <w:r w:rsidR="00FA5C67">
        <w:rPr>
          <w:rFonts w:ascii="Times New Roman" w:hAnsi="Times New Roman"/>
          <w:sz w:val="24"/>
          <w:szCs w:val="24"/>
        </w:rPr>
        <w:t>identified a host of salient issues for schools to consider, such as featuring the success of White alumni in promotional materials and identifying a smaller list of diverse schools for admissions personnel to visit mor</w:t>
      </w:r>
      <w:r w:rsidR="006610C8">
        <w:rPr>
          <w:rFonts w:ascii="Times New Roman" w:hAnsi="Times New Roman"/>
          <w:sz w:val="24"/>
          <w:szCs w:val="24"/>
        </w:rPr>
        <w:t>e</w:t>
      </w:r>
      <w:r w:rsidR="00FA5C67">
        <w:rPr>
          <w:rFonts w:ascii="Times New Roman" w:hAnsi="Times New Roman"/>
          <w:sz w:val="24"/>
          <w:szCs w:val="24"/>
        </w:rPr>
        <w:t xml:space="preserve"> regularly t</w:t>
      </w:r>
      <w:r>
        <w:rPr>
          <w:rFonts w:ascii="Times New Roman" w:hAnsi="Times New Roman"/>
          <w:sz w:val="24"/>
          <w:szCs w:val="24"/>
        </w:rPr>
        <w:t>o build credibility and trust.  Symbolically moving to a more inclusive stan</w:t>
      </w:r>
      <w:r w:rsidR="006610C8">
        <w:rPr>
          <w:rFonts w:ascii="Times New Roman" w:hAnsi="Times New Roman"/>
          <w:sz w:val="24"/>
          <w:szCs w:val="24"/>
        </w:rPr>
        <w:t>ce, the President has been inten</w:t>
      </w:r>
      <w:r>
        <w:rPr>
          <w:rFonts w:ascii="Times New Roman" w:hAnsi="Times New Roman"/>
          <w:sz w:val="24"/>
          <w:szCs w:val="24"/>
        </w:rPr>
        <w:t>tional about positioning the university as not only an HBCU, but also, a r</w:t>
      </w:r>
      <w:r w:rsidR="00310205">
        <w:rPr>
          <w:rFonts w:ascii="Times New Roman" w:hAnsi="Times New Roman"/>
          <w:sz w:val="24"/>
          <w:szCs w:val="24"/>
        </w:rPr>
        <w:t>egional university that delivers</w:t>
      </w:r>
      <w:r>
        <w:rPr>
          <w:rFonts w:ascii="Times New Roman" w:hAnsi="Times New Roman"/>
          <w:sz w:val="24"/>
          <w:szCs w:val="24"/>
        </w:rPr>
        <w:t xml:space="preserve"> the only source of </w:t>
      </w:r>
      <w:r w:rsidR="00310205">
        <w:rPr>
          <w:rFonts w:ascii="Times New Roman" w:hAnsi="Times New Roman"/>
          <w:sz w:val="24"/>
          <w:szCs w:val="24"/>
        </w:rPr>
        <w:t xml:space="preserve">four-year </w:t>
      </w:r>
      <w:r>
        <w:rPr>
          <w:rFonts w:ascii="Times New Roman" w:hAnsi="Times New Roman"/>
          <w:sz w:val="24"/>
          <w:szCs w:val="24"/>
        </w:rPr>
        <w:t xml:space="preserve">higher education in Southwest Mississippi.  </w:t>
      </w:r>
    </w:p>
    <w:p w:rsidR="00A76665" w:rsidRPr="00102C16" w:rsidRDefault="00142DEA" w:rsidP="00102C16">
      <w:pPr>
        <w:spacing w:line="480" w:lineRule="auto"/>
        <w:ind w:firstLine="720"/>
        <w:rPr>
          <w:rFonts w:ascii="Times New Roman" w:hAnsi="Times New Roman"/>
          <w:sz w:val="24"/>
          <w:szCs w:val="24"/>
        </w:rPr>
      </w:pPr>
      <w:r>
        <w:rPr>
          <w:rFonts w:ascii="Times New Roman" w:hAnsi="Times New Roman"/>
          <w:sz w:val="24"/>
          <w:szCs w:val="24"/>
        </w:rPr>
        <w:t>Furthermore, i</w:t>
      </w:r>
      <w:r w:rsidR="00102C16">
        <w:rPr>
          <w:rFonts w:ascii="Times New Roman" w:hAnsi="Times New Roman"/>
          <w:sz w:val="24"/>
          <w:szCs w:val="24"/>
        </w:rPr>
        <w:t xml:space="preserve">n the spirit of equity, </w:t>
      </w:r>
      <w:r w:rsidR="00FF76F3">
        <w:rPr>
          <w:rFonts w:ascii="Times New Roman" w:hAnsi="Times New Roman"/>
          <w:sz w:val="24"/>
          <w:szCs w:val="24"/>
        </w:rPr>
        <w:t>other matters of the expanded focus of diversity have received greater interest and attention</w:t>
      </w:r>
      <w:r w:rsidR="00F907E3">
        <w:rPr>
          <w:rFonts w:ascii="Times New Roman" w:hAnsi="Times New Roman"/>
          <w:sz w:val="24"/>
          <w:szCs w:val="24"/>
        </w:rPr>
        <w:t>.</w:t>
      </w:r>
      <w:r w:rsidR="00FF76F3">
        <w:rPr>
          <w:rFonts w:ascii="Times New Roman" w:hAnsi="Times New Roman"/>
          <w:sz w:val="24"/>
          <w:szCs w:val="24"/>
        </w:rPr>
        <w:t xml:space="preserve">  </w:t>
      </w:r>
      <w:r w:rsidR="00F907E3">
        <w:rPr>
          <w:rFonts w:ascii="Times New Roman" w:hAnsi="Times New Roman"/>
          <w:sz w:val="24"/>
          <w:szCs w:val="24"/>
        </w:rPr>
        <w:t>T</w:t>
      </w:r>
      <w:r w:rsidR="00102C16">
        <w:rPr>
          <w:rFonts w:ascii="Times New Roman" w:hAnsi="Times New Roman"/>
          <w:sz w:val="24"/>
          <w:szCs w:val="24"/>
        </w:rPr>
        <w:t>he rec</w:t>
      </w:r>
      <w:r w:rsidR="006610C8">
        <w:rPr>
          <w:rFonts w:ascii="Times New Roman" w:hAnsi="Times New Roman"/>
          <w:sz w:val="24"/>
          <w:szCs w:val="24"/>
        </w:rPr>
        <w:t>o</w:t>
      </w:r>
      <w:r w:rsidR="00102C16">
        <w:rPr>
          <w:rFonts w:ascii="Times New Roman" w:hAnsi="Times New Roman"/>
          <w:sz w:val="24"/>
          <w:szCs w:val="24"/>
        </w:rPr>
        <w:t>gn</w:t>
      </w:r>
      <w:r w:rsidR="006610C8">
        <w:rPr>
          <w:rFonts w:ascii="Times New Roman" w:hAnsi="Times New Roman"/>
          <w:sz w:val="24"/>
          <w:szCs w:val="24"/>
        </w:rPr>
        <w:t>i</w:t>
      </w:r>
      <w:r w:rsidR="00102C16">
        <w:rPr>
          <w:rFonts w:ascii="Times New Roman" w:hAnsi="Times New Roman"/>
          <w:sz w:val="24"/>
          <w:szCs w:val="24"/>
        </w:rPr>
        <w:t>tion that young men on our campus graduate at a far lower rate than their female counterparts prompted the creation of a male initiative</w:t>
      </w:r>
      <w:r w:rsidR="00A96777">
        <w:rPr>
          <w:rFonts w:ascii="Times New Roman" w:hAnsi="Times New Roman"/>
          <w:sz w:val="24"/>
          <w:szCs w:val="24"/>
        </w:rPr>
        <w:t xml:space="preserve"> to be implemented in the near future. </w:t>
      </w:r>
      <w:r w:rsidR="00FF76F3">
        <w:rPr>
          <w:rFonts w:ascii="Times New Roman" w:hAnsi="Times New Roman"/>
          <w:sz w:val="24"/>
          <w:szCs w:val="24"/>
        </w:rPr>
        <w:t xml:space="preserve"> </w:t>
      </w:r>
      <w:r w:rsidR="00310205">
        <w:rPr>
          <w:rFonts w:ascii="Times New Roman" w:hAnsi="Times New Roman"/>
          <w:sz w:val="24"/>
          <w:szCs w:val="24"/>
        </w:rPr>
        <w:t xml:space="preserve">The hiring of the university’s first female Vice Presidents has </w:t>
      </w:r>
      <w:r w:rsidR="00FF76F3">
        <w:rPr>
          <w:rFonts w:ascii="Times New Roman" w:hAnsi="Times New Roman"/>
          <w:sz w:val="24"/>
          <w:szCs w:val="24"/>
        </w:rPr>
        <w:t xml:space="preserve">also </w:t>
      </w:r>
      <w:r w:rsidR="00310205">
        <w:rPr>
          <w:rFonts w:ascii="Times New Roman" w:hAnsi="Times New Roman"/>
          <w:sz w:val="24"/>
          <w:szCs w:val="24"/>
        </w:rPr>
        <w:t xml:space="preserve">generated further discussion around women’s issues in ways that perhaps remained relatively silenced in prior years. </w:t>
      </w:r>
      <w:r w:rsidR="00FF76F3">
        <w:rPr>
          <w:rFonts w:ascii="Times New Roman" w:hAnsi="Times New Roman"/>
          <w:sz w:val="24"/>
          <w:szCs w:val="24"/>
        </w:rPr>
        <w:t xml:space="preserve"> Overall, the notion of broadening the diversity conversation at an HBCU has provided unique challenges and opportunities critical for the institution, students, and employees.</w:t>
      </w:r>
    </w:p>
    <w:p w:rsidR="00856F10" w:rsidRDefault="00856F10" w:rsidP="00902513">
      <w:pPr>
        <w:spacing w:line="480" w:lineRule="auto"/>
        <w:rPr>
          <w:rFonts w:ascii="Times New Roman" w:hAnsi="Times New Roman" w:cs="Times New Roman"/>
          <w:sz w:val="24"/>
          <w:szCs w:val="24"/>
        </w:rPr>
      </w:pPr>
    </w:p>
    <w:p w:rsidR="00FF76F3" w:rsidRDefault="00FF76F3" w:rsidP="00902513">
      <w:pPr>
        <w:spacing w:line="480" w:lineRule="auto"/>
        <w:rPr>
          <w:rFonts w:ascii="Times New Roman" w:hAnsi="Times New Roman" w:cs="Times New Roman"/>
          <w:b/>
          <w:sz w:val="24"/>
          <w:szCs w:val="24"/>
        </w:rPr>
      </w:pPr>
      <w:r>
        <w:rPr>
          <w:rFonts w:ascii="Times New Roman" w:hAnsi="Times New Roman" w:cs="Times New Roman"/>
          <w:b/>
          <w:sz w:val="24"/>
          <w:szCs w:val="24"/>
        </w:rPr>
        <w:t>Conclusion</w:t>
      </w:r>
    </w:p>
    <w:p w:rsidR="00263057" w:rsidRDefault="00FF76F3" w:rsidP="00902513">
      <w:pPr>
        <w:spacing w:line="480" w:lineRule="auto"/>
        <w:rPr>
          <w:rFonts w:ascii="Times New Roman" w:hAnsi="Times New Roman" w:cs="Times New Roman"/>
          <w:sz w:val="24"/>
          <w:szCs w:val="24"/>
        </w:rPr>
      </w:pPr>
      <w:r>
        <w:rPr>
          <w:rFonts w:ascii="Times New Roman" w:hAnsi="Times New Roman" w:cs="Times New Roman"/>
          <w:sz w:val="24"/>
          <w:szCs w:val="24"/>
        </w:rPr>
        <w:tab/>
        <w:t>As institutions of higher education continue to engage with diversity, it is essential for them to effectively interrogate their philosophies and practices to ensure that the underlying belief systems embody a genuine ethos of equity.  The authors argue that, while ostensibly well intentioned, the overall thrust of</w:t>
      </w:r>
      <w:r w:rsidR="00263057">
        <w:rPr>
          <w:rFonts w:ascii="Times New Roman" w:hAnsi="Times New Roman" w:cs="Times New Roman"/>
          <w:sz w:val="24"/>
          <w:szCs w:val="24"/>
        </w:rPr>
        <w:t xml:space="preserve"> diversity work continues to reinforce hegemonic and majoritarian constructions, often ignoring the realities and benefits of diversity at minority-serving institutions.  Thus, this diversity narrative constrains collective efforts to promote true understanding.  </w:t>
      </w:r>
    </w:p>
    <w:p w:rsidR="00902513" w:rsidRPr="00FF76F3" w:rsidRDefault="00263057" w:rsidP="00902513">
      <w:pPr>
        <w:spacing w:line="480" w:lineRule="auto"/>
        <w:rPr>
          <w:rFonts w:ascii="Times New Roman" w:hAnsi="Times New Roman" w:cs="Times New Roman"/>
          <w:sz w:val="24"/>
          <w:szCs w:val="24"/>
        </w:rPr>
      </w:pPr>
      <w:r>
        <w:rPr>
          <w:rFonts w:ascii="Times New Roman" w:hAnsi="Times New Roman" w:cs="Times New Roman"/>
          <w:sz w:val="24"/>
          <w:szCs w:val="24"/>
        </w:rPr>
        <w:tab/>
        <w:t>Further research is clearly needed to better appreciate the unique dynamics of diversity efforts at MSIs, including the experiences of majority individuals who study and work at these institutions.  In addition, policy makers can assist in the process of encouraging initiatives that promote greater attention to these matters as well as concrete plans for fostering increased contact between institutions serving disparate populations.  University administrators are also challenged to envision strategies for building partnerships such as student and faculty exchange opportunities that can result in heightened awareness and understanding.</w:t>
      </w:r>
    </w:p>
    <w:p w:rsidR="00A76665" w:rsidRPr="00F907E3" w:rsidRDefault="00263057" w:rsidP="007C41B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Indeed, reflecting the prescient words of W.E.B. DuBois </w:t>
      </w:r>
      <w:r w:rsidR="00F907E3">
        <w:rPr>
          <w:rFonts w:ascii="Times New Roman" w:hAnsi="Times New Roman" w:cs="Times New Roman"/>
          <w:sz w:val="24"/>
          <w:szCs w:val="24"/>
        </w:rPr>
        <w:t>(1903) who</w:t>
      </w:r>
      <w:r>
        <w:rPr>
          <w:rFonts w:ascii="Times New Roman" w:hAnsi="Times New Roman" w:cs="Times New Roman"/>
          <w:sz w:val="24"/>
          <w:szCs w:val="24"/>
        </w:rPr>
        <w:t xml:space="preserve"> argued that “the problem of the </w:t>
      </w:r>
      <w:r w:rsidR="00F907E3">
        <w:rPr>
          <w:rFonts w:ascii="Times New Roman" w:hAnsi="Times New Roman" w:cs="Times New Roman"/>
          <w:sz w:val="24"/>
          <w:szCs w:val="24"/>
        </w:rPr>
        <w:t>Twentieth Century</w:t>
      </w:r>
      <w:r>
        <w:rPr>
          <w:rFonts w:ascii="Times New Roman" w:hAnsi="Times New Roman" w:cs="Times New Roman"/>
          <w:sz w:val="24"/>
          <w:szCs w:val="24"/>
        </w:rPr>
        <w:t xml:space="preserve"> is the problem of the color l</w:t>
      </w:r>
      <w:r w:rsidR="00F907E3">
        <w:rPr>
          <w:rFonts w:ascii="Times New Roman" w:hAnsi="Times New Roman" w:cs="Times New Roman"/>
          <w:sz w:val="24"/>
          <w:szCs w:val="24"/>
        </w:rPr>
        <w:t>i</w:t>
      </w:r>
      <w:r>
        <w:rPr>
          <w:rFonts w:ascii="Times New Roman" w:hAnsi="Times New Roman" w:cs="Times New Roman"/>
          <w:sz w:val="24"/>
          <w:szCs w:val="24"/>
        </w:rPr>
        <w:t>ne</w:t>
      </w:r>
      <w:r w:rsidR="00F907E3">
        <w:rPr>
          <w:rFonts w:ascii="Times New Roman" w:hAnsi="Times New Roman" w:cs="Times New Roman"/>
          <w:sz w:val="24"/>
          <w:szCs w:val="24"/>
        </w:rPr>
        <w:t xml:space="preserve">,” the line continues to be drawn that inhibits meaningful appreciation among the general population and even researchers and policymakers of HBCUs as spaces of richness in diversity.  It is argued here that failure to cross the line has generated a deficit of understanding of these institutions and the possibilities of diversity and equity efforts.  Perhaps then, we can reconceptualize DuBois’ sentiments by challenging the higher education community to more intentionally and thoroughly examine the problem </w:t>
      </w:r>
      <w:r w:rsidR="00F907E3">
        <w:rPr>
          <w:rFonts w:ascii="Times New Roman" w:hAnsi="Times New Roman" w:cs="Times New Roman"/>
          <w:i/>
          <w:sz w:val="24"/>
          <w:szCs w:val="24"/>
        </w:rPr>
        <w:t xml:space="preserve">and potential </w:t>
      </w:r>
      <w:r w:rsidR="00F907E3">
        <w:rPr>
          <w:rFonts w:ascii="Times New Roman" w:hAnsi="Times New Roman" w:cs="Times New Roman"/>
          <w:sz w:val="24"/>
          <w:szCs w:val="24"/>
        </w:rPr>
        <w:t xml:space="preserve">of the diversity lines.  </w:t>
      </w:r>
    </w:p>
    <w:p w:rsidR="00213048" w:rsidRDefault="00213048"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Pr="00472721" w:rsidRDefault="002939BD" w:rsidP="002939BD">
      <w:pPr>
        <w:widowControl w:val="0"/>
        <w:autoSpaceDE w:val="0"/>
        <w:autoSpaceDN w:val="0"/>
        <w:adjustRightInd w:val="0"/>
        <w:spacing w:after="220" w:line="240" w:lineRule="auto"/>
        <w:ind w:left="1440" w:firstLine="720"/>
        <w:jc w:val="both"/>
        <w:rPr>
          <w:rFonts w:cs="Verdana"/>
          <w:b/>
          <w:color w:val="2B2622"/>
          <w:sz w:val="24"/>
        </w:rPr>
      </w:pPr>
      <w:r>
        <w:rPr>
          <w:rFonts w:cs="Verdana"/>
          <w:b/>
          <w:color w:val="2B2622"/>
          <w:sz w:val="24"/>
        </w:rPr>
        <w:t xml:space="preserve">                </w:t>
      </w:r>
      <w:r w:rsidRPr="00472721">
        <w:rPr>
          <w:rFonts w:cs="Verdana"/>
          <w:b/>
          <w:color w:val="2B2622"/>
          <w:sz w:val="24"/>
        </w:rPr>
        <w:t>AUTHOR BIOGRAPHICAL SKETCHES</w:t>
      </w:r>
    </w:p>
    <w:p w:rsidR="002939BD" w:rsidRDefault="002939BD" w:rsidP="002939BD">
      <w:pPr>
        <w:widowControl w:val="0"/>
        <w:autoSpaceDE w:val="0"/>
        <w:autoSpaceDN w:val="0"/>
        <w:adjustRightInd w:val="0"/>
        <w:spacing w:after="220" w:line="240" w:lineRule="auto"/>
        <w:jc w:val="both"/>
        <w:rPr>
          <w:rFonts w:cs="Verdana"/>
          <w:color w:val="2B2622"/>
          <w:sz w:val="24"/>
        </w:rPr>
      </w:pPr>
    </w:p>
    <w:p w:rsidR="002939BD" w:rsidRPr="00AE5D35" w:rsidRDefault="002939BD" w:rsidP="002939BD">
      <w:pPr>
        <w:pStyle w:val="NoSpacing"/>
        <w:jc w:val="both"/>
        <w:rPr>
          <w:rFonts w:cs="Verdana"/>
          <w:color w:val="2B2622"/>
          <w:sz w:val="24"/>
        </w:rPr>
      </w:pPr>
      <w:r w:rsidRPr="00AE5D35">
        <w:rPr>
          <w:rFonts w:cs="Verdana"/>
          <w:color w:val="2B2622"/>
          <w:sz w:val="24"/>
        </w:rPr>
        <w:t>Derek Greenfield currently serves as Director of Diversity and Equity Engagement/</w:t>
      </w:r>
      <w:r>
        <w:rPr>
          <w:rFonts w:cs="Verdana"/>
          <w:color w:val="2B2622"/>
          <w:sz w:val="24"/>
        </w:rPr>
        <w:t>Title IX Coordinator/</w:t>
      </w:r>
      <w:r w:rsidRPr="00AE5D35">
        <w:rPr>
          <w:rFonts w:cs="Verdana"/>
          <w:color w:val="2B2622"/>
          <w:sz w:val="24"/>
        </w:rPr>
        <w:t xml:space="preserve">Assistant Professor of Sociology at Alcorn State University.  As a testament to his talents as an educator and dedication to students, he has been named five times to the list of </w:t>
      </w:r>
      <w:r w:rsidRPr="00AE5D35">
        <w:rPr>
          <w:rFonts w:cs="Verdana"/>
          <w:i/>
          <w:iCs/>
          <w:color w:val="2B2622"/>
          <w:sz w:val="24"/>
        </w:rPr>
        <w:t>Who's Who Among America's Teachers</w:t>
      </w:r>
      <w:r w:rsidRPr="00AE5D35">
        <w:rPr>
          <w:rFonts w:cs="Verdana"/>
          <w:color w:val="2B2622"/>
          <w:sz w:val="24"/>
        </w:rPr>
        <w:t xml:space="preserve"> and received Faculty of the Year honors in a previous position at Shaw University.  His innovative course, "Hip-Hop and American Society," has been featured twice in </w:t>
      </w:r>
      <w:r w:rsidRPr="00AE5D35">
        <w:rPr>
          <w:rFonts w:cs="Verdana"/>
          <w:i/>
          <w:iCs/>
          <w:color w:val="2B2622"/>
          <w:sz w:val="24"/>
        </w:rPr>
        <w:t>Source</w:t>
      </w:r>
      <w:r w:rsidRPr="00AE5D35">
        <w:rPr>
          <w:rFonts w:cs="Verdana"/>
          <w:color w:val="2B2622"/>
          <w:sz w:val="24"/>
        </w:rPr>
        <w:t xml:space="preserve"> magazine.  He also spent seven years as an award-winning youth worker in inner-city Chicago.  Derek has published several academic papers on issues related to diversity and innovative teaching and is author of the widely acclaimed motivational book, </w:t>
      </w:r>
      <w:r w:rsidRPr="00AE5D35">
        <w:rPr>
          <w:rFonts w:cs="Verdana"/>
          <w:i/>
          <w:iCs/>
          <w:color w:val="2B2622"/>
          <w:sz w:val="24"/>
        </w:rPr>
        <w:t>The Answer is in Your Hands</w:t>
      </w:r>
      <w:r w:rsidRPr="00AE5D35">
        <w:rPr>
          <w:rFonts w:cs="Verdana"/>
          <w:color w:val="2B2622"/>
          <w:sz w:val="24"/>
        </w:rPr>
        <w:t>.  He is also a nationally requested speaker on a range of topics from cultural diversity to motivation to youth empowerment.</w:t>
      </w:r>
      <w:r>
        <w:rPr>
          <w:rFonts w:cs="Verdana"/>
          <w:color w:val="2B2622"/>
          <w:sz w:val="24"/>
        </w:rPr>
        <w:t xml:space="preserve">  Derek earned his BA and Main Sociology from Northwestern University and the EdD from Cape Peninsula University of Technology, and he is a PhD candidate in Cultural Studies at the University of Washington.</w:t>
      </w:r>
    </w:p>
    <w:p w:rsidR="002939BD" w:rsidRDefault="002939BD" w:rsidP="002939BD">
      <w:pPr>
        <w:widowControl w:val="0"/>
        <w:autoSpaceDE w:val="0"/>
        <w:autoSpaceDN w:val="0"/>
        <w:adjustRightInd w:val="0"/>
        <w:spacing w:after="220" w:line="240" w:lineRule="auto"/>
        <w:jc w:val="both"/>
        <w:rPr>
          <w:rFonts w:cs="Verdana"/>
          <w:color w:val="2B2622"/>
          <w:sz w:val="24"/>
        </w:rPr>
      </w:pPr>
    </w:p>
    <w:p w:rsidR="002939BD" w:rsidRPr="001306F2" w:rsidRDefault="002939BD" w:rsidP="002939BD">
      <w:pPr>
        <w:widowControl w:val="0"/>
        <w:autoSpaceDE w:val="0"/>
        <w:autoSpaceDN w:val="0"/>
        <w:adjustRightInd w:val="0"/>
        <w:spacing w:after="220" w:line="240" w:lineRule="auto"/>
        <w:jc w:val="both"/>
        <w:rPr>
          <w:rFonts w:cs="Verdana"/>
          <w:color w:val="2B2622"/>
          <w:sz w:val="24"/>
        </w:rPr>
      </w:pPr>
      <w:r w:rsidRPr="001306F2">
        <w:rPr>
          <w:rFonts w:cs="Verdana"/>
          <w:color w:val="2B2622"/>
          <w:sz w:val="24"/>
        </w:rPr>
        <w:t>M. Christopher Brown II is the 18th president of the nation’s first historically black land-grant institution, Alcorn State University in Lorman, Mississippi. He is the former executive vice president and provost at the historic Fisk University in Nashville, Tennessee, where he held the rank of university professor.  Prior to this appointment, he served as dean of the College of Education at the University of Nevada, Las Vegas, vice president for Programs and Administration at the American Association of Colleges for Teacher Education, director of Social Justice and Professional Development for the American Educational Research Association (AERA), as well as executive director and chief research scientist of the Frederick D. Patterson Research Institute of the United Negro College Fund.  Dr. Brown has held faculty appointments at The Pennsylvania State University, the University of Illinois at Urbana-Champaign, and the University of Missouri-Kansas City. </w:t>
      </w:r>
    </w:p>
    <w:p w:rsidR="002939BD" w:rsidRDefault="002939BD" w:rsidP="002939BD">
      <w:pPr>
        <w:pStyle w:val="NoSpacing"/>
        <w:jc w:val="both"/>
        <w:rPr>
          <w:rFonts w:cs="Verdana"/>
          <w:color w:val="2B2622"/>
          <w:sz w:val="24"/>
        </w:rPr>
      </w:pPr>
      <w:r w:rsidRPr="001306F2">
        <w:rPr>
          <w:rFonts w:cs="Verdana"/>
          <w:color w:val="2B2622"/>
          <w:sz w:val="24"/>
        </w:rPr>
        <w:t>The author or editor of fifteen books and monographs, Dr. Brown has earned a national reputation for his research and scholarly writing on education policy, governance/administration, and institutional contexts. He is especially well known for his studies of historically black colleges, educational equity, and professorial responsibilities.  Dr. Brown has lectured and/or presented research in various countries on six continents – Africa, Asia, Australia, Europe, North America, and South America. </w:t>
      </w:r>
    </w:p>
    <w:p w:rsidR="002939BD" w:rsidRDefault="002939BD" w:rsidP="002939BD">
      <w:pPr>
        <w:pStyle w:val="NoSpacing"/>
        <w:jc w:val="both"/>
        <w:rPr>
          <w:rFonts w:cs="Verdana"/>
          <w:color w:val="2B2622"/>
          <w:sz w:val="24"/>
        </w:rPr>
      </w:pPr>
    </w:p>
    <w:p w:rsidR="002939BD" w:rsidRPr="001A2EE0" w:rsidRDefault="002939BD" w:rsidP="002939BD">
      <w:pPr>
        <w:widowControl w:val="0"/>
        <w:autoSpaceDE w:val="0"/>
        <w:autoSpaceDN w:val="0"/>
        <w:adjustRightInd w:val="0"/>
        <w:spacing w:after="220" w:line="240" w:lineRule="auto"/>
        <w:jc w:val="both"/>
        <w:rPr>
          <w:rFonts w:cs="Verdana"/>
          <w:color w:val="2B2622"/>
          <w:sz w:val="24"/>
        </w:rPr>
      </w:pPr>
      <w:r w:rsidRPr="001A2EE0">
        <w:rPr>
          <w:rFonts w:cs="Verdana"/>
          <w:color w:val="2B2622"/>
          <w:sz w:val="24"/>
        </w:rPr>
        <w:t>Dr. Brown received his B.S. in elementary education from South Carolina State University and his M.S.Ed. in educational policy and evaluation from the University of Kentucky.  He received a Ph.D. in higher education from The Pennsylvania State University with a cognate in public administration and political science.</w:t>
      </w: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939BD" w:rsidRDefault="002939BD" w:rsidP="007C41BB">
      <w:pPr>
        <w:spacing w:line="480" w:lineRule="auto"/>
        <w:rPr>
          <w:rFonts w:ascii="Times New Roman" w:hAnsi="Times New Roman" w:cs="Times New Roman"/>
          <w:sz w:val="24"/>
          <w:szCs w:val="24"/>
        </w:rPr>
      </w:pPr>
    </w:p>
    <w:p w:rsidR="00261E6B" w:rsidRDefault="00261E6B" w:rsidP="007C41BB">
      <w:pPr>
        <w:spacing w:line="480" w:lineRule="auto"/>
        <w:rPr>
          <w:rFonts w:ascii="Times New Roman" w:hAnsi="Times New Roman" w:cs="Times New Roman"/>
          <w:sz w:val="24"/>
          <w:szCs w:val="24"/>
        </w:rPr>
      </w:pPr>
    </w:p>
    <w:sectPr w:rsidR="00261E6B" w:rsidSect="009A02B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82749AE"/>
    <w:multiLevelType w:val="hybridMultilevel"/>
    <w:tmpl w:val="46C44C16"/>
    <w:lvl w:ilvl="0" w:tplc="825C844E">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8123D8"/>
    <w:rsid w:val="00047AA7"/>
    <w:rsid w:val="0008032E"/>
    <w:rsid w:val="00097E60"/>
    <w:rsid w:val="000B4A74"/>
    <w:rsid w:val="000E6D81"/>
    <w:rsid w:val="00102C16"/>
    <w:rsid w:val="001245C1"/>
    <w:rsid w:val="00142DEA"/>
    <w:rsid w:val="001A529D"/>
    <w:rsid w:val="001F5A38"/>
    <w:rsid w:val="00204556"/>
    <w:rsid w:val="00213048"/>
    <w:rsid w:val="00214CB7"/>
    <w:rsid w:val="0022798F"/>
    <w:rsid w:val="00242259"/>
    <w:rsid w:val="00261E6B"/>
    <w:rsid w:val="00263057"/>
    <w:rsid w:val="002939BD"/>
    <w:rsid w:val="002A16E9"/>
    <w:rsid w:val="002D5CBA"/>
    <w:rsid w:val="002E4BDE"/>
    <w:rsid w:val="00310205"/>
    <w:rsid w:val="003111B4"/>
    <w:rsid w:val="0039163E"/>
    <w:rsid w:val="003A347E"/>
    <w:rsid w:val="003A5CB0"/>
    <w:rsid w:val="0044736B"/>
    <w:rsid w:val="00461F86"/>
    <w:rsid w:val="00475473"/>
    <w:rsid w:val="00496286"/>
    <w:rsid w:val="004B2C81"/>
    <w:rsid w:val="004C5CC5"/>
    <w:rsid w:val="004F554A"/>
    <w:rsid w:val="004F7826"/>
    <w:rsid w:val="005233E7"/>
    <w:rsid w:val="00536A9F"/>
    <w:rsid w:val="00556E1C"/>
    <w:rsid w:val="005704EF"/>
    <w:rsid w:val="00575343"/>
    <w:rsid w:val="00591029"/>
    <w:rsid w:val="005A0EE3"/>
    <w:rsid w:val="005B0720"/>
    <w:rsid w:val="005D1AF0"/>
    <w:rsid w:val="00617743"/>
    <w:rsid w:val="0062600F"/>
    <w:rsid w:val="006515B9"/>
    <w:rsid w:val="006610C8"/>
    <w:rsid w:val="00671333"/>
    <w:rsid w:val="00691821"/>
    <w:rsid w:val="00692730"/>
    <w:rsid w:val="006C0699"/>
    <w:rsid w:val="006E1C1A"/>
    <w:rsid w:val="006E2843"/>
    <w:rsid w:val="00700E8F"/>
    <w:rsid w:val="00722DA7"/>
    <w:rsid w:val="00736D98"/>
    <w:rsid w:val="0077680E"/>
    <w:rsid w:val="00796839"/>
    <w:rsid w:val="007A4027"/>
    <w:rsid w:val="007A6B18"/>
    <w:rsid w:val="007C41BB"/>
    <w:rsid w:val="007C77F2"/>
    <w:rsid w:val="007D3878"/>
    <w:rsid w:val="008123D8"/>
    <w:rsid w:val="00813B8A"/>
    <w:rsid w:val="00856F10"/>
    <w:rsid w:val="008636B4"/>
    <w:rsid w:val="00886171"/>
    <w:rsid w:val="008875EB"/>
    <w:rsid w:val="00896034"/>
    <w:rsid w:val="008C6A34"/>
    <w:rsid w:val="00902513"/>
    <w:rsid w:val="00930CF1"/>
    <w:rsid w:val="00974C74"/>
    <w:rsid w:val="009836F4"/>
    <w:rsid w:val="00987D7B"/>
    <w:rsid w:val="00994051"/>
    <w:rsid w:val="009A02B7"/>
    <w:rsid w:val="009A0FE7"/>
    <w:rsid w:val="009E13B3"/>
    <w:rsid w:val="009E2399"/>
    <w:rsid w:val="009E5222"/>
    <w:rsid w:val="00A11DBC"/>
    <w:rsid w:val="00A24A77"/>
    <w:rsid w:val="00A36BD6"/>
    <w:rsid w:val="00A41BF0"/>
    <w:rsid w:val="00A52752"/>
    <w:rsid w:val="00A76665"/>
    <w:rsid w:val="00A8088C"/>
    <w:rsid w:val="00A96777"/>
    <w:rsid w:val="00AE1FC8"/>
    <w:rsid w:val="00B01495"/>
    <w:rsid w:val="00B37AB8"/>
    <w:rsid w:val="00B904F7"/>
    <w:rsid w:val="00C167C6"/>
    <w:rsid w:val="00C17FDC"/>
    <w:rsid w:val="00C70373"/>
    <w:rsid w:val="00C73737"/>
    <w:rsid w:val="00CC5A41"/>
    <w:rsid w:val="00CE288F"/>
    <w:rsid w:val="00D00571"/>
    <w:rsid w:val="00D01A55"/>
    <w:rsid w:val="00D0259E"/>
    <w:rsid w:val="00D13FC2"/>
    <w:rsid w:val="00D33F4D"/>
    <w:rsid w:val="00D7545B"/>
    <w:rsid w:val="00D76F1A"/>
    <w:rsid w:val="00D91653"/>
    <w:rsid w:val="00DA642D"/>
    <w:rsid w:val="00DB6927"/>
    <w:rsid w:val="00DF43CB"/>
    <w:rsid w:val="00E03F19"/>
    <w:rsid w:val="00E667CB"/>
    <w:rsid w:val="00E71664"/>
    <w:rsid w:val="00EB50AC"/>
    <w:rsid w:val="00EE1100"/>
    <w:rsid w:val="00F05892"/>
    <w:rsid w:val="00F06B47"/>
    <w:rsid w:val="00F10F06"/>
    <w:rsid w:val="00F621C2"/>
    <w:rsid w:val="00F907E3"/>
    <w:rsid w:val="00FA5C67"/>
    <w:rsid w:val="00FB77A5"/>
    <w:rsid w:val="00FD119F"/>
    <w:rsid w:val="00FE51FE"/>
    <w:rsid w:val="00FF76F3"/>
  </w:rsids>
  <m:mathPr>
    <m:mathFont m:val="Helvetica Neu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4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8123D8"/>
    <w:pPr>
      <w:spacing w:after="0" w:line="240" w:lineRule="auto"/>
    </w:pPr>
  </w:style>
  <w:style w:type="paragraph" w:styleId="ListParagraph">
    <w:name w:val="List Paragraph"/>
    <w:basedOn w:val="Normal"/>
    <w:uiPriority w:val="34"/>
    <w:qFormat/>
    <w:rsid w:val="005D1AF0"/>
    <w:pPr>
      <w:ind w:left="720"/>
      <w:contextualSpacing/>
    </w:pPr>
  </w:style>
  <w:style w:type="character" w:styleId="Hyperlink">
    <w:name w:val="Hyperlink"/>
    <w:basedOn w:val="DefaultParagraphFont"/>
    <w:uiPriority w:val="99"/>
    <w:unhideWhenUsed/>
    <w:rsid w:val="002045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23D8"/>
    <w:pPr>
      <w:spacing w:after="0" w:line="240" w:lineRule="auto"/>
    </w:pPr>
  </w:style>
  <w:style w:type="paragraph" w:styleId="ListParagraph">
    <w:name w:val="List Paragraph"/>
    <w:basedOn w:val="Normal"/>
    <w:uiPriority w:val="34"/>
    <w:qFormat/>
    <w:rsid w:val="005D1AF0"/>
    <w:pPr>
      <w:ind w:left="720"/>
      <w:contextualSpacing/>
    </w:pPr>
  </w:style>
  <w:style w:type="character" w:styleId="Hyperlink">
    <w:name w:val="Hyperlink"/>
    <w:basedOn w:val="DefaultParagraphFont"/>
    <w:uiPriority w:val="99"/>
    <w:unhideWhenUsed/>
    <w:rsid w:val="0020455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2233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3D270-9392-4C68-9691-3B690894E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5543</Words>
  <Characters>31596</Characters>
  <Application>Microsoft Word 12.1.0</Application>
  <DocSecurity>0</DocSecurity>
  <Lines>263</Lines>
  <Paragraphs>63</Paragraphs>
  <ScaleCrop>false</ScaleCrop>
  <HeadingPairs>
    <vt:vector size="2" baseType="variant">
      <vt:variant>
        <vt:lpstr>Title</vt:lpstr>
      </vt:variant>
      <vt:variant>
        <vt:i4>1</vt:i4>
      </vt:variant>
    </vt:vector>
  </HeadingPairs>
  <TitlesOfParts>
    <vt:vector size="1" baseType="lpstr">
      <vt:lpstr/>
    </vt:vector>
  </TitlesOfParts>
  <Company>Alcorn State University</Company>
  <LinksUpToDate>false</LinksUpToDate>
  <CharactersWithSpaces>38802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Distance Education</dc:creator>
  <cp:lastModifiedBy>Derek Greenfield</cp:lastModifiedBy>
  <cp:revision>3</cp:revision>
  <dcterms:created xsi:type="dcterms:W3CDTF">2012-02-01T14:56:00Z</dcterms:created>
  <dcterms:modified xsi:type="dcterms:W3CDTF">2012-02-01T15:38:00Z</dcterms:modified>
</cp:coreProperties>
</file>